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ro-RO"/>
        </w:rPr>
        <w:id w:val="-683127844"/>
        <w:docPartObj>
          <w:docPartGallery w:val="Cover Pages"/>
          <w:docPartUnique/>
        </w:docPartObj>
      </w:sdtPr>
      <w:sdtContent>
        <w:p w14:paraId="275D748A" w14:textId="5563AB04" w:rsidR="00A351CC" w:rsidRPr="00246C00" w:rsidRDefault="00A351CC">
          <w:pPr>
            <w:rPr>
              <w:lang w:val="ro-RO"/>
            </w:rPr>
          </w:pPr>
        </w:p>
        <w:p w14:paraId="3E22A481" w14:textId="7774AA9A" w:rsidR="00A351CC" w:rsidRPr="00246C00" w:rsidRDefault="00A351CC">
          <w:pPr>
            <w:rPr>
              <w:lang w:val="ro-RO"/>
            </w:rPr>
          </w:pPr>
          <w:r w:rsidRPr="00246C00">
            <w:rPr>
              <w:noProof/>
              <w:lang w:val="ro-RO"/>
            </w:rPr>
            <mc:AlternateContent>
              <mc:Choice Requires="wps">
                <w:drawing>
                  <wp:anchor distT="0" distB="0" distL="114300" distR="114300" simplePos="0" relativeHeight="251662336" behindDoc="0" locked="0" layoutInCell="1" allowOverlap="1" wp14:anchorId="62BC0925" wp14:editId="2C806FBA">
                    <wp:simplePos x="0" y="0"/>
                    <mc:AlternateContent>
                      <mc:Choice Requires="wp14">
                        <wp:positionH relativeFrom="page">
                          <wp14:pctPosHOffset>15000</wp14:pctPosHOffset>
                        </wp:positionH>
                      </mc:Choice>
                      <mc:Fallback>
                        <wp:positionH relativeFrom="page">
                          <wp:posOffset>1165860</wp:posOffset>
                        </wp:positionH>
                      </mc:Fallback>
                    </mc:AlternateContent>
                    <mc:AlternateContent>
                      <mc:Choice Requires="wp14">
                        <wp:positionV relativeFrom="page">
                          <wp14:pctPosVOffset>9100</wp14:pctPosVOffset>
                        </wp:positionV>
                      </mc:Choice>
                      <mc:Fallback>
                        <wp:positionV relativeFrom="page">
                          <wp:posOffset>915035</wp:posOffset>
                        </wp:positionV>
                      </mc:Fallback>
                    </mc:AlternateContent>
                    <wp:extent cx="3660775" cy="3651250"/>
                    <wp:effectExtent l="0" t="0" r="10160" b="7620"/>
                    <wp:wrapSquare wrapText="bothSides"/>
                    <wp:docPr id="111" name="Text Box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8A6D81" w14:textId="7FE1FF4C" w:rsidR="00A351CC" w:rsidRPr="007A23E1" w:rsidRDefault="00A351CC">
                                <w:pPr>
                                  <w:pStyle w:val="NoSpacing"/>
                                  <w:jc w:val="right"/>
                                  <w:rPr>
                                    <w:caps/>
                                    <w:color w:val="323E4F" w:themeColor="text2" w:themeShade="BF"/>
                                    <w:sz w:val="40"/>
                                    <w:szCs w:val="40"/>
                                    <w:lang w:val="pt-BR"/>
                                  </w:rPr>
                                </w:pPr>
                                <w:r w:rsidRPr="007A23E1">
                                  <w:rPr>
                                    <w:caps/>
                                    <w:color w:val="323E4F" w:themeColor="text2" w:themeShade="BF"/>
                                    <w:sz w:val="40"/>
                                    <w:szCs w:val="40"/>
                                    <w:lang w:val="pt-BR"/>
                                  </w:rPr>
                                  <w:t>plan urbanistic zonal</w:t>
                                </w:r>
                              </w:p>
                              <w:p w14:paraId="0D388533" w14:textId="77777777" w:rsidR="00507D22" w:rsidRPr="007A23E1" w:rsidRDefault="00507D22" w:rsidP="00507D22">
                                <w:pPr>
                                  <w:pStyle w:val="NoSpacing"/>
                                  <w:jc w:val="right"/>
                                  <w:rPr>
                                    <w:caps/>
                                    <w:color w:val="323E4F" w:themeColor="text2" w:themeShade="BF"/>
                                    <w:sz w:val="36"/>
                                    <w:szCs w:val="36"/>
                                    <w:lang w:val="pt-BR"/>
                                  </w:rPr>
                                </w:pPr>
                                <w:r w:rsidRPr="007A23E1">
                                  <w:rPr>
                                    <w:caps/>
                                    <w:color w:val="323E4F" w:themeColor="text2" w:themeShade="BF"/>
                                    <w:sz w:val="36"/>
                                    <w:szCs w:val="36"/>
                                    <w:lang w:val="pt-BR"/>
                                  </w:rPr>
                                  <w:t xml:space="preserve">reparcelae TEREN îN VEDEREA CONSTRUIRII DE LOCUINțE ȘI SPAȚIU COMERCIAL/MIXT </w:t>
                                </w:r>
                              </w:p>
                              <w:p w14:paraId="1204270B" w14:textId="346B235D" w:rsidR="00A351CC" w:rsidRPr="007A23E1" w:rsidRDefault="00A351CC" w:rsidP="00507D22">
                                <w:pPr>
                                  <w:pStyle w:val="NoSpacing"/>
                                  <w:jc w:val="right"/>
                                  <w:rPr>
                                    <w:caps/>
                                    <w:color w:val="323E4F" w:themeColor="text2" w:themeShade="BF"/>
                                    <w:sz w:val="36"/>
                                    <w:szCs w:val="36"/>
                                    <w:lang w:val="pt-BR"/>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type w14:anchorId="62BC0925" id="_x0000_t202" coordsize="21600,21600" o:spt="202" path="m,l,21600r21600,l21600,xe">
                    <v:stroke joinstyle="miter"/>
                    <v:path gradientshapeok="t" o:connecttype="rect"/>
                  </v:shapetype>
                  <v:shape id="Text Box 111" o:spid="_x0000_s1026" type="#_x0000_t202" style="position:absolute;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" filled="f" stroked="f" strokeweight=".5pt">
                    <v:textbox style="mso-fit-shape-to-text:t" inset="0,0,0,0">
                      <w:txbxContent>
                        <w:p w14:paraId="698A6D81" w14:textId="7FE1FF4C" w:rsidR="00A351CC" w:rsidRPr="007A23E1" w:rsidRDefault="00A351CC">
                          <w:pPr>
                            <w:pStyle w:val="NoSpacing"/>
                            <w:jc w:val="right"/>
                            <w:rPr>
                              <w:caps/>
                              <w:color w:val="323E4F" w:themeColor="text2" w:themeShade="BF"/>
                              <w:sz w:val="40"/>
                              <w:szCs w:val="40"/>
                              <w:lang w:val="pt-BR"/>
                            </w:rPr>
                          </w:pPr>
                          <w:r w:rsidRPr="007A23E1">
                            <w:rPr>
                              <w:caps/>
                              <w:color w:val="323E4F" w:themeColor="text2" w:themeShade="BF"/>
                              <w:sz w:val="40"/>
                              <w:szCs w:val="40"/>
                              <w:lang w:val="pt-BR"/>
                            </w:rPr>
                            <w:t>plan urbanistic zonal</w:t>
                          </w:r>
                        </w:p>
                        <w:p w14:paraId="0D388533" w14:textId="77777777" w:rsidR="00507D22" w:rsidRPr="007A23E1" w:rsidRDefault="00507D22" w:rsidP="00507D22">
                          <w:pPr>
                            <w:pStyle w:val="NoSpacing"/>
                            <w:jc w:val="right"/>
                            <w:rPr>
                              <w:caps/>
                              <w:color w:val="323E4F" w:themeColor="text2" w:themeShade="BF"/>
                              <w:sz w:val="36"/>
                              <w:szCs w:val="36"/>
                              <w:lang w:val="pt-BR"/>
                            </w:rPr>
                          </w:pPr>
                          <w:r w:rsidRPr="007A23E1">
                            <w:rPr>
                              <w:caps/>
                              <w:color w:val="323E4F" w:themeColor="text2" w:themeShade="BF"/>
                              <w:sz w:val="36"/>
                              <w:szCs w:val="36"/>
                              <w:lang w:val="pt-BR"/>
                            </w:rPr>
                            <w:t xml:space="preserve">reparcelae TEREN îN VEDEREA CONSTRUIRII DE LOCUINțE ȘI SPAȚIU COMERCIAL/MIXT </w:t>
                          </w:r>
                        </w:p>
                        <w:p w14:paraId="1204270B" w14:textId="346B235D" w:rsidR="00A351CC" w:rsidRPr="007A23E1" w:rsidRDefault="00A351CC" w:rsidP="00507D22">
                          <w:pPr>
                            <w:pStyle w:val="NoSpacing"/>
                            <w:jc w:val="right"/>
                            <w:rPr>
                              <w:caps/>
                              <w:color w:val="323E4F" w:themeColor="text2" w:themeShade="BF"/>
                              <w:sz w:val="36"/>
                              <w:szCs w:val="36"/>
                              <w:lang w:val="pt-BR"/>
                            </w:rPr>
                          </w:pPr>
                        </w:p>
                      </w:txbxContent>
                    </v:textbox>
                    <w10:wrap type="square" anchorx="page" anchory="page"/>
                  </v:shape>
                </w:pict>
              </mc:Fallback>
            </mc:AlternateContent>
          </w:r>
          <w:r w:rsidRPr="00246C00">
            <w:rPr>
              <w:noProof/>
              <w:lang w:val="ro-RO"/>
            </w:rPr>
            <mc:AlternateContent>
              <mc:Choice Requires="wps">
                <w:drawing>
                  <wp:anchor distT="0" distB="0" distL="114300" distR="114300" simplePos="0" relativeHeight="251661312" behindDoc="0" locked="0" layoutInCell="1" allowOverlap="1" wp14:anchorId="3EC6B2E4" wp14:editId="1504B8C3">
                    <wp:simplePos x="0" y="0"/>
                    <mc:AlternateContent>
                      <mc:Choice Requires="wp14">
                        <wp:positionH relativeFrom="page">
                          <wp14:pctPosHOffset>15000</wp14:pctPosHOffset>
                        </wp:positionH>
                      </mc:Choice>
                      <mc:Fallback>
                        <wp:positionH relativeFrom="page">
                          <wp:posOffset>1165860</wp:posOffset>
                        </wp:positionH>
                      </mc:Fallback>
                    </mc:AlternateContent>
                    <mc:AlternateContent>
                      <mc:Choice Requires="wp14">
                        <wp:positionV relativeFrom="page">
                          <wp14:pctPosVOffset>83700</wp14:pctPosVOffset>
                        </wp:positionV>
                      </mc:Choice>
                      <mc:Fallback>
                        <wp:positionV relativeFrom="page">
                          <wp:posOffset>8418830</wp:posOffset>
                        </wp:positionV>
                      </mc:Fallback>
                    </mc:AlternateContent>
                    <wp:extent cx="5753100" cy="652780"/>
                    <wp:effectExtent l="0" t="0" r="10160" b="14605"/>
                    <wp:wrapSquare wrapText="bothSides"/>
                    <wp:docPr id="112" name="Text Box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262626" w:themeColor="text1" w:themeTint="D9"/>
                                    <w:sz w:val="28"/>
                                    <w:szCs w:val="28"/>
                                    <w:lang w:val="pt-BR"/>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25D41101" w14:textId="1917FD12" w:rsidR="00A351CC" w:rsidRPr="007A23E1" w:rsidRDefault="00A351CC">
                                    <w:pPr>
                                      <w:pStyle w:val="NoSpacing"/>
                                      <w:jc w:val="right"/>
                                      <w:rPr>
                                        <w:caps/>
                                        <w:color w:val="262626" w:themeColor="text1" w:themeTint="D9"/>
                                        <w:sz w:val="28"/>
                                        <w:szCs w:val="28"/>
                                        <w:lang w:val="pt-BR"/>
                                      </w:rPr>
                                    </w:pPr>
                                    <w:r w:rsidRPr="007A23E1">
                                      <w:rPr>
                                        <w:caps/>
                                        <w:color w:val="262626" w:themeColor="text1" w:themeTint="D9"/>
                                        <w:sz w:val="28"/>
                                        <w:szCs w:val="28"/>
                                        <w:lang w:val="pt-BR"/>
                                      </w:rPr>
                                      <w:t>Atelier de urbanism manuela negrila s.r.l.</w:t>
                                    </w:r>
                                  </w:p>
                                </w:sdtContent>
                              </w:sdt>
                              <w:p w14:paraId="539D1ED1" w14:textId="0F521DC9" w:rsidR="00A351CC" w:rsidRPr="007A23E1" w:rsidRDefault="00000000">
                                <w:pPr>
                                  <w:pStyle w:val="NoSpacing"/>
                                  <w:jc w:val="right"/>
                                  <w:rPr>
                                    <w:caps/>
                                    <w:color w:val="262626" w:themeColor="text1" w:themeTint="D9"/>
                                    <w:sz w:val="20"/>
                                    <w:szCs w:val="20"/>
                                    <w:lang w:val="pt-BR"/>
                                  </w:rPr>
                                </w:pPr>
                                <w:sdt>
                                  <w:sdtPr>
                                    <w:rPr>
                                      <w:caps/>
                                      <w:color w:val="262626" w:themeColor="text1" w:themeTint="D9"/>
                                      <w:sz w:val="20"/>
                                      <w:szCs w:val="20"/>
                                      <w:lang w:val="pt-BR"/>
                                    </w:rPr>
                                    <w:alias w:val="Company"/>
                                    <w:tag w:val=""/>
                                    <w:id w:val="-661235724"/>
                                    <w:dataBinding w:prefixMappings="xmlns:ns0='http://schemas.openxmlformats.org/officeDocument/2006/extended-properties' " w:xpath="/ns0:Properties[1]/ns0:Company[1]" w:storeItemID="{6668398D-A668-4E3E-A5EB-62B293D839F1}"/>
                                    <w:text/>
                                  </w:sdtPr>
                                  <w:sdtContent>
                                    <w:r w:rsidR="00A41D60" w:rsidRPr="007A23E1">
                                      <w:rPr>
                                        <w:caps/>
                                        <w:color w:val="262626" w:themeColor="text1" w:themeTint="D9"/>
                                        <w:sz w:val="20"/>
                                        <w:szCs w:val="20"/>
                                        <w:lang w:val="pt-BR"/>
                                      </w:rPr>
                                      <w:t>sef proiect: urb. manuela negrila</w:t>
                                    </w:r>
                                  </w:sdtContent>
                                </w:sdt>
                              </w:p>
                              <w:p w14:paraId="4DB40E64" w14:textId="0A43092F" w:rsidR="00A351CC" w:rsidRDefault="00000000">
                                <w:pPr>
                                  <w:pStyle w:val="NoSpacing"/>
                                  <w:jc w:val="right"/>
                                  <w:rPr>
                                    <w:caps/>
                                    <w:color w:val="262626" w:themeColor="text1" w:themeTint="D9"/>
                                    <w:sz w:val="20"/>
                                    <w:szCs w:val="20"/>
                                  </w:rPr>
                                </w:pPr>
                                <w:sdt>
                                  <w:sdtPr>
                                    <w:rPr>
                                      <w:color w:val="262626" w:themeColor="text1" w:themeTint="D9"/>
                                      <w:sz w:val="20"/>
                                      <w:szCs w:val="20"/>
                                    </w:rPr>
                                    <w:alias w:val="Address"/>
                                    <w:tag w:val=""/>
                                    <w:id w:val="171227497"/>
                                    <w:showingPlcHdr/>
                                    <w:dataBinding w:prefixMappings="xmlns:ns0='http://schemas.microsoft.com/office/2006/coverPageProps' " w:xpath="/ns0:CoverPageProperties[1]/ns0:CompanyAddress[1]" w:storeItemID="{55AF091B-3C7A-41E3-B477-F2FDAA23CFDA}"/>
                                    <w:text/>
                                  </w:sdtPr>
                                  <w:sdtContent>
                                    <w:r w:rsidR="00A41D60">
                                      <w:rPr>
                                        <w:color w:val="262626" w:themeColor="text1" w:themeTint="D9"/>
                                        <w:sz w:val="20"/>
                                        <w:szCs w:val="20"/>
                                      </w:rPr>
                                      <w:t xml:space="preserve">     </w:t>
                                    </w:r>
                                  </w:sdtContent>
                                </w:sdt>
                                <w:r w:rsidR="00A351CC">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3EC6B2E4" id="Text Box 112" o:spid="_x0000_s1027" type="#_x0000_t202" style="position:absolute;margin-left:0;margin-top:0;width:453pt;height:51.4pt;z-index:25166131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" filled="f" stroked="f" strokeweight=".5pt">
                    <v:textbox inset="0,0,0,0">
                      <w:txbxContent>
                        <w:sdt>
                          <w:sdtPr>
                            <w:rPr>
                              <w:caps/>
                              <w:color w:val="262626" w:themeColor="text1" w:themeTint="D9"/>
                              <w:sz w:val="28"/>
                              <w:szCs w:val="28"/>
                              <w:lang w:val="pt-BR"/>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25D41101" w14:textId="1917FD12" w:rsidR="00A351CC" w:rsidRPr="007A23E1" w:rsidRDefault="00A351CC">
                              <w:pPr>
                                <w:pStyle w:val="NoSpacing"/>
                                <w:jc w:val="right"/>
                                <w:rPr>
                                  <w:caps/>
                                  <w:color w:val="262626" w:themeColor="text1" w:themeTint="D9"/>
                                  <w:sz w:val="28"/>
                                  <w:szCs w:val="28"/>
                                  <w:lang w:val="pt-BR"/>
                                </w:rPr>
                              </w:pPr>
                              <w:r w:rsidRPr="007A23E1">
                                <w:rPr>
                                  <w:caps/>
                                  <w:color w:val="262626" w:themeColor="text1" w:themeTint="D9"/>
                                  <w:sz w:val="28"/>
                                  <w:szCs w:val="28"/>
                                  <w:lang w:val="pt-BR"/>
                                </w:rPr>
                                <w:t>Atelier de urbanism manuela negrila s.r.l.</w:t>
                              </w:r>
                            </w:p>
                          </w:sdtContent>
                        </w:sdt>
                        <w:p w14:paraId="539D1ED1" w14:textId="0F521DC9" w:rsidR="00A351CC" w:rsidRPr="007A23E1" w:rsidRDefault="00000000">
                          <w:pPr>
                            <w:pStyle w:val="NoSpacing"/>
                            <w:jc w:val="right"/>
                            <w:rPr>
                              <w:caps/>
                              <w:color w:val="262626" w:themeColor="text1" w:themeTint="D9"/>
                              <w:sz w:val="20"/>
                              <w:szCs w:val="20"/>
                              <w:lang w:val="pt-BR"/>
                            </w:rPr>
                          </w:pPr>
                          <w:sdt>
                            <w:sdtPr>
                              <w:rPr>
                                <w:caps/>
                                <w:color w:val="262626" w:themeColor="text1" w:themeTint="D9"/>
                                <w:sz w:val="20"/>
                                <w:szCs w:val="20"/>
                                <w:lang w:val="pt-BR"/>
                              </w:rPr>
                              <w:alias w:val="Company"/>
                              <w:tag w:val=""/>
                              <w:id w:val="-661235724"/>
                              <w:dataBinding w:prefixMappings="xmlns:ns0='http://schemas.openxmlformats.org/officeDocument/2006/extended-properties' " w:xpath="/ns0:Properties[1]/ns0:Company[1]" w:storeItemID="{6668398D-A668-4E3E-A5EB-62B293D839F1}"/>
                              <w:text/>
                            </w:sdtPr>
                            <w:sdtContent>
                              <w:r w:rsidR="00A41D60" w:rsidRPr="007A23E1">
                                <w:rPr>
                                  <w:caps/>
                                  <w:color w:val="262626" w:themeColor="text1" w:themeTint="D9"/>
                                  <w:sz w:val="20"/>
                                  <w:szCs w:val="20"/>
                                  <w:lang w:val="pt-BR"/>
                                </w:rPr>
                                <w:t>sef proiect: urb. manuela negrila</w:t>
                              </w:r>
                            </w:sdtContent>
                          </w:sdt>
                        </w:p>
                        <w:p w14:paraId="4DB40E64" w14:textId="0A43092F" w:rsidR="00A351CC" w:rsidRDefault="00000000">
                          <w:pPr>
                            <w:pStyle w:val="NoSpacing"/>
                            <w:jc w:val="right"/>
                            <w:rPr>
                              <w:caps/>
                              <w:color w:val="262626" w:themeColor="text1" w:themeTint="D9"/>
                              <w:sz w:val="20"/>
                              <w:szCs w:val="20"/>
                            </w:rPr>
                          </w:pPr>
                          <w:sdt>
                            <w:sdtPr>
                              <w:rPr>
                                <w:color w:val="262626" w:themeColor="text1" w:themeTint="D9"/>
                                <w:sz w:val="20"/>
                                <w:szCs w:val="20"/>
                              </w:rPr>
                              <w:alias w:val="Address"/>
                              <w:tag w:val=""/>
                              <w:id w:val="171227497"/>
                              <w:showingPlcHdr/>
                              <w:dataBinding w:prefixMappings="xmlns:ns0='http://schemas.microsoft.com/office/2006/coverPageProps' " w:xpath="/ns0:CoverPageProperties[1]/ns0:CompanyAddress[1]" w:storeItemID="{55AF091B-3C7A-41E3-B477-F2FDAA23CFDA}"/>
                              <w:text/>
                            </w:sdtPr>
                            <w:sdtContent>
                              <w:r w:rsidR="00A41D60">
                                <w:rPr>
                                  <w:color w:val="262626" w:themeColor="text1" w:themeTint="D9"/>
                                  <w:sz w:val="20"/>
                                  <w:szCs w:val="20"/>
                                </w:rPr>
                                <w:t xml:space="preserve">     </w:t>
                              </w:r>
                            </w:sdtContent>
                          </w:sdt>
                          <w:r w:rsidR="00A351CC">
                            <w:rPr>
                              <w:color w:val="262626" w:themeColor="text1" w:themeTint="D9"/>
                              <w:sz w:val="20"/>
                              <w:szCs w:val="20"/>
                            </w:rPr>
                            <w:t xml:space="preserve"> </w:t>
                          </w:r>
                        </w:p>
                      </w:txbxContent>
                    </v:textbox>
                    <w10:wrap type="square" anchorx="page" anchory="page"/>
                  </v:shape>
                </w:pict>
              </mc:Fallback>
            </mc:AlternateContent>
          </w:r>
          <w:r w:rsidRPr="00246C00">
            <w:rPr>
              <w:noProof/>
              <w:lang w:val="ro-RO"/>
            </w:rPr>
            <mc:AlternateContent>
              <mc:Choice Requires="wps">
                <w:drawing>
                  <wp:anchor distT="0" distB="0" distL="114300" distR="114300" simplePos="0" relativeHeight="251660288" behindDoc="0" locked="0" layoutInCell="1" allowOverlap="1" wp14:anchorId="411BD253" wp14:editId="636099FC">
                    <wp:simplePos x="0" y="0"/>
                    <mc:AlternateContent>
                      <mc:Choice Requires="wp14">
                        <wp:positionH relativeFrom="page">
                          <wp14:pctPosHOffset>15000</wp14:pctPosHOffset>
                        </wp:positionH>
                      </mc:Choice>
                      <mc:Fallback>
                        <wp:positionH relativeFrom="page">
                          <wp:posOffset>1165860</wp:posOffset>
                        </wp:positionH>
                      </mc:Fallback>
                    </mc:AlternateContent>
                    <mc:AlternateContent>
                      <mc:Choice Requires="wp14">
                        <wp:positionV relativeFrom="page">
                          <wp14:pctPosVOffset>45500</wp14:pctPosVOffset>
                        </wp:positionV>
                      </mc:Choice>
                      <mc:Fallback>
                        <wp:positionV relativeFrom="page">
                          <wp:posOffset>4576445</wp:posOffset>
                        </wp:positionV>
                      </mc:Fallback>
                    </mc:AlternateContent>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2F96AE" w14:textId="67DD79AE" w:rsidR="00A351CC" w:rsidRDefault="00000000">
                                <w:pPr>
                                  <w:pStyle w:val="NoSpacing"/>
                                  <w:jc w:val="right"/>
                                  <w:rPr>
                                    <w:caps/>
                                    <w:color w:val="323E4F" w:themeColor="text2" w:themeShade="BF"/>
                                    <w:sz w:val="52"/>
                                    <w:szCs w:val="52"/>
                                  </w:rPr>
                                </w:pPr>
                                <w:sdt>
                                  <w:sdtPr>
                                    <w:rPr>
                                      <w:caps/>
                                      <w:color w:val="323E4F" w:themeColor="text2" w:themeShade="BF"/>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A351CC">
                                      <w:rPr>
                                        <w:caps/>
                                        <w:color w:val="323E4F" w:themeColor="text2" w:themeShade="BF"/>
                                        <w:sz w:val="52"/>
                                        <w:szCs w:val="52"/>
                                      </w:rPr>
                                      <w:t>MEMORIU general</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411BD253" id="Text Box 113" o:spid="_x0000_s1028" type="#_x0000_t202" style="position:absolute;margin-left:0;margin-top:0;width:453pt;height:41.4pt;z-index:251660288;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" filled="f" stroked="f" strokeweight=".5pt">
                    <v:textbox inset="0,0,0,0">
                      <w:txbxContent>
                        <w:p w14:paraId="7C2F96AE" w14:textId="67DD79AE" w:rsidR="00A351CC" w:rsidRDefault="00000000">
                          <w:pPr>
                            <w:pStyle w:val="NoSpacing"/>
                            <w:jc w:val="right"/>
                            <w:rPr>
                              <w:caps/>
                              <w:color w:val="323E4F" w:themeColor="text2" w:themeShade="BF"/>
                              <w:sz w:val="52"/>
                              <w:szCs w:val="52"/>
                            </w:rPr>
                          </w:pPr>
                          <w:sdt>
                            <w:sdtPr>
                              <w:rPr>
                                <w:caps/>
                                <w:color w:val="323E4F" w:themeColor="text2" w:themeShade="BF"/>
                                <w:sz w:val="52"/>
                                <w:szCs w:val="5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A351CC">
                                <w:rPr>
                                  <w:caps/>
                                  <w:color w:val="323E4F" w:themeColor="text2" w:themeShade="BF"/>
                                  <w:sz w:val="52"/>
                                  <w:szCs w:val="52"/>
                                </w:rPr>
                                <w:t>MEMORIU general</w:t>
                              </w:r>
                            </w:sdtContent>
                          </w:sdt>
                        </w:p>
                      </w:txbxContent>
                    </v:textbox>
                    <w10:wrap type="square" anchorx="page" anchory="page"/>
                  </v:shape>
                </w:pict>
              </mc:Fallback>
            </mc:AlternateContent>
          </w:r>
          <w:r w:rsidRPr="00246C00">
            <w:rPr>
              <w:noProof/>
              <w:lang w:val="ro-RO"/>
            </w:rPr>
            <mc:AlternateContent>
              <mc:Choice Requires="wpg">
                <w:drawing>
                  <wp:anchor distT="0" distB="0" distL="114300" distR="114300" simplePos="0" relativeHeight="251659264" behindDoc="0" locked="0" layoutInCell="1" allowOverlap="1" wp14:anchorId="0C003E9A" wp14:editId="006E5C90">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8600" cy="9144000"/>
                    <wp:effectExtent l="0" t="0" r="3175" b="635"/>
                    <wp:wrapNone/>
                    <wp:docPr id="114" name="Group 115"/>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714FC0AE" id="Group 115"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4472c4 [3204]" stroked="f" strokeweight="1pt">
                      <o:lock v:ext="edit" aspectratio="t"/>
                    </v:rect>
                    <w10:wrap anchorx="page" anchory="page"/>
                  </v:group>
                </w:pict>
              </mc:Fallback>
            </mc:AlternateContent>
          </w:r>
          <w:r w:rsidRPr="00246C00">
            <w:rPr>
              <w:lang w:val="ro-RO"/>
            </w:rPr>
            <w:br w:type="page"/>
          </w:r>
        </w:p>
      </w:sdtContent>
    </w:sdt>
    <w:sdt>
      <w:sdtPr>
        <w:rPr>
          <w:rFonts w:asciiTheme="minorHAnsi" w:eastAsiaTheme="minorHAnsi" w:hAnsiTheme="minorHAnsi" w:cstheme="minorBidi"/>
          <w:color w:val="auto"/>
          <w:kern w:val="2"/>
          <w:sz w:val="24"/>
          <w:szCs w:val="24"/>
          <w:lang w:val="ro-RO"/>
          <w14:ligatures w14:val="standardContextual"/>
        </w:rPr>
        <w:id w:val="-1894182181"/>
        <w:docPartObj>
          <w:docPartGallery w:val="Table of Contents"/>
          <w:docPartUnique/>
        </w:docPartObj>
      </w:sdtPr>
      <w:sdtEndPr>
        <w:rPr>
          <w:b/>
          <w:bCs/>
          <w:noProof/>
        </w:rPr>
      </w:sdtEndPr>
      <w:sdtContent>
        <w:p w14:paraId="56A8D39E" w14:textId="33C1C173" w:rsidR="00246C00" w:rsidRPr="00246C00" w:rsidRDefault="00246C00">
          <w:pPr>
            <w:pStyle w:val="TOCHeading"/>
            <w:rPr>
              <w:lang w:val="ro-RO"/>
            </w:rPr>
          </w:pPr>
          <w:r w:rsidRPr="00246C00">
            <w:rPr>
              <w:lang w:val="ro-RO"/>
            </w:rPr>
            <w:t>Cuprins</w:t>
          </w:r>
        </w:p>
        <w:p w14:paraId="128C86A9" w14:textId="72B1D3B9" w:rsidR="00071F3A" w:rsidRDefault="00246C00">
          <w:pPr>
            <w:pStyle w:val="TOC1"/>
            <w:tabs>
              <w:tab w:val="left" w:pos="480"/>
              <w:tab w:val="right" w:leader="dot" w:pos="9350"/>
            </w:tabs>
            <w:rPr>
              <w:rFonts w:eastAsiaTheme="minorEastAsia"/>
              <w:noProof/>
            </w:rPr>
          </w:pPr>
          <w:r w:rsidRPr="00246C00">
            <w:rPr>
              <w:lang w:val="ro-RO"/>
            </w:rPr>
            <w:fldChar w:fldCharType="begin"/>
          </w:r>
          <w:r w:rsidRPr="00246C00">
            <w:rPr>
              <w:lang w:val="ro-RO"/>
            </w:rPr>
            <w:instrText xml:space="preserve"> TOC \o "1-3" \h \z \u </w:instrText>
          </w:r>
          <w:r w:rsidRPr="00246C00">
            <w:rPr>
              <w:lang w:val="ro-RO"/>
            </w:rPr>
            <w:fldChar w:fldCharType="separate"/>
          </w:r>
          <w:hyperlink w:anchor="_Toc203055803" w:history="1">
            <w:r w:rsidR="00071F3A" w:rsidRPr="00B573A6">
              <w:rPr>
                <w:rStyle w:val="Hyperlink"/>
                <w:noProof/>
                <w:lang w:val="ro-RO"/>
              </w:rPr>
              <w:t>1.</w:t>
            </w:r>
            <w:r w:rsidR="00071F3A">
              <w:rPr>
                <w:rFonts w:eastAsiaTheme="minorEastAsia"/>
                <w:noProof/>
              </w:rPr>
              <w:tab/>
            </w:r>
            <w:r w:rsidR="00071F3A" w:rsidRPr="00B573A6">
              <w:rPr>
                <w:rStyle w:val="Hyperlink"/>
                <w:noProof/>
                <w:lang w:val="ro-RO"/>
              </w:rPr>
              <w:t>Introducere</w:t>
            </w:r>
            <w:r w:rsidR="00071F3A">
              <w:rPr>
                <w:noProof/>
                <w:webHidden/>
              </w:rPr>
              <w:tab/>
            </w:r>
            <w:r w:rsidR="00071F3A">
              <w:rPr>
                <w:noProof/>
                <w:webHidden/>
              </w:rPr>
              <w:fldChar w:fldCharType="begin"/>
            </w:r>
            <w:r w:rsidR="00071F3A">
              <w:rPr>
                <w:noProof/>
                <w:webHidden/>
              </w:rPr>
              <w:instrText xml:space="preserve"> PAGEREF _Toc203055803 \h </w:instrText>
            </w:r>
            <w:r w:rsidR="00071F3A">
              <w:rPr>
                <w:noProof/>
                <w:webHidden/>
              </w:rPr>
            </w:r>
            <w:r w:rsidR="00071F3A">
              <w:rPr>
                <w:noProof/>
                <w:webHidden/>
              </w:rPr>
              <w:fldChar w:fldCharType="separate"/>
            </w:r>
            <w:r w:rsidR="00071F3A">
              <w:rPr>
                <w:noProof/>
                <w:webHidden/>
              </w:rPr>
              <w:t>3</w:t>
            </w:r>
            <w:r w:rsidR="00071F3A">
              <w:rPr>
                <w:noProof/>
                <w:webHidden/>
              </w:rPr>
              <w:fldChar w:fldCharType="end"/>
            </w:r>
          </w:hyperlink>
        </w:p>
        <w:p w14:paraId="3416AC54" w14:textId="4636BFBD" w:rsidR="00071F3A" w:rsidRDefault="00071F3A">
          <w:pPr>
            <w:pStyle w:val="TOC2"/>
            <w:tabs>
              <w:tab w:val="left" w:pos="960"/>
              <w:tab w:val="right" w:leader="dot" w:pos="9350"/>
            </w:tabs>
            <w:rPr>
              <w:rFonts w:eastAsiaTheme="minorEastAsia"/>
              <w:noProof/>
            </w:rPr>
          </w:pPr>
          <w:hyperlink w:anchor="_Toc203055804" w:history="1">
            <w:r w:rsidRPr="00B573A6">
              <w:rPr>
                <w:rStyle w:val="Hyperlink"/>
                <w:noProof/>
              </w:rPr>
              <w:t>1.1.</w:t>
            </w:r>
            <w:r>
              <w:rPr>
                <w:rFonts w:eastAsiaTheme="minorEastAsia"/>
                <w:noProof/>
              </w:rPr>
              <w:tab/>
            </w:r>
            <w:r w:rsidRPr="00B573A6">
              <w:rPr>
                <w:rStyle w:val="Hyperlink"/>
                <w:noProof/>
              </w:rPr>
              <w:t>Date de recunoaștere a documentației</w:t>
            </w:r>
            <w:r>
              <w:rPr>
                <w:noProof/>
                <w:webHidden/>
              </w:rPr>
              <w:tab/>
            </w:r>
            <w:r>
              <w:rPr>
                <w:noProof/>
                <w:webHidden/>
              </w:rPr>
              <w:fldChar w:fldCharType="begin"/>
            </w:r>
            <w:r>
              <w:rPr>
                <w:noProof/>
                <w:webHidden/>
              </w:rPr>
              <w:instrText xml:space="preserve"> PAGEREF _Toc203055804 \h </w:instrText>
            </w:r>
            <w:r>
              <w:rPr>
                <w:noProof/>
                <w:webHidden/>
              </w:rPr>
            </w:r>
            <w:r>
              <w:rPr>
                <w:noProof/>
                <w:webHidden/>
              </w:rPr>
              <w:fldChar w:fldCharType="separate"/>
            </w:r>
            <w:r>
              <w:rPr>
                <w:noProof/>
                <w:webHidden/>
              </w:rPr>
              <w:t>3</w:t>
            </w:r>
            <w:r>
              <w:rPr>
                <w:noProof/>
                <w:webHidden/>
              </w:rPr>
              <w:fldChar w:fldCharType="end"/>
            </w:r>
          </w:hyperlink>
        </w:p>
        <w:p w14:paraId="64DDEF6D" w14:textId="22935390" w:rsidR="00071F3A" w:rsidRDefault="00071F3A">
          <w:pPr>
            <w:pStyle w:val="TOC2"/>
            <w:tabs>
              <w:tab w:val="left" w:pos="960"/>
              <w:tab w:val="right" w:leader="dot" w:pos="9350"/>
            </w:tabs>
            <w:rPr>
              <w:rFonts w:eastAsiaTheme="minorEastAsia"/>
              <w:noProof/>
            </w:rPr>
          </w:pPr>
          <w:hyperlink w:anchor="_Toc203055805" w:history="1">
            <w:r w:rsidRPr="00B573A6">
              <w:rPr>
                <w:rStyle w:val="Hyperlink"/>
                <w:noProof/>
              </w:rPr>
              <w:t>1.2.</w:t>
            </w:r>
            <w:r>
              <w:rPr>
                <w:rFonts w:eastAsiaTheme="minorEastAsia"/>
                <w:noProof/>
              </w:rPr>
              <w:tab/>
            </w:r>
            <w:r w:rsidRPr="00B573A6">
              <w:rPr>
                <w:rStyle w:val="Hyperlink"/>
                <w:noProof/>
              </w:rPr>
              <w:t>Obiectul lucrării</w:t>
            </w:r>
            <w:r>
              <w:rPr>
                <w:noProof/>
                <w:webHidden/>
              </w:rPr>
              <w:tab/>
            </w:r>
            <w:r>
              <w:rPr>
                <w:noProof/>
                <w:webHidden/>
              </w:rPr>
              <w:fldChar w:fldCharType="begin"/>
            </w:r>
            <w:r>
              <w:rPr>
                <w:noProof/>
                <w:webHidden/>
              </w:rPr>
              <w:instrText xml:space="preserve"> PAGEREF _Toc203055805 \h </w:instrText>
            </w:r>
            <w:r>
              <w:rPr>
                <w:noProof/>
                <w:webHidden/>
              </w:rPr>
            </w:r>
            <w:r>
              <w:rPr>
                <w:noProof/>
                <w:webHidden/>
              </w:rPr>
              <w:fldChar w:fldCharType="separate"/>
            </w:r>
            <w:r>
              <w:rPr>
                <w:noProof/>
                <w:webHidden/>
              </w:rPr>
              <w:t>3</w:t>
            </w:r>
            <w:r>
              <w:rPr>
                <w:noProof/>
                <w:webHidden/>
              </w:rPr>
              <w:fldChar w:fldCharType="end"/>
            </w:r>
          </w:hyperlink>
        </w:p>
        <w:p w14:paraId="31370B6E" w14:textId="65E5187D" w:rsidR="00071F3A" w:rsidRDefault="00071F3A">
          <w:pPr>
            <w:pStyle w:val="TOC2"/>
            <w:tabs>
              <w:tab w:val="left" w:pos="960"/>
              <w:tab w:val="right" w:leader="dot" w:pos="9350"/>
            </w:tabs>
            <w:rPr>
              <w:rFonts w:eastAsiaTheme="minorEastAsia"/>
              <w:noProof/>
            </w:rPr>
          </w:pPr>
          <w:hyperlink w:anchor="_Toc203055806" w:history="1">
            <w:r w:rsidRPr="00B573A6">
              <w:rPr>
                <w:rStyle w:val="Hyperlink"/>
                <w:noProof/>
              </w:rPr>
              <w:t>1.3.</w:t>
            </w:r>
            <w:r>
              <w:rPr>
                <w:rFonts w:eastAsiaTheme="minorEastAsia"/>
                <w:noProof/>
              </w:rPr>
              <w:tab/>
            </w:r>
            <w:r w:rsidRPr="00B573A6">
              <w:rPr>
                <w:rStyle w:val="Hyperlink"/>
                <w:noProof/>
              </w:rPr>
              <w:t>Surse documentare</w:t>
            </w:r>
            <w:r>
              <w:rPr>
                <w:noProof/>
                <w:webHidden/>
              </w:rPr>
              <w:tab/>
            </w:r>
            <w:r>
              <w:rPr>
                <w:noProof/>
                <w:webHidden/>
              </w:rPr>
              <w:fldChar w:fldCharType="begin"/>
            </w:r>
            <w:r>
              <w:rPr>
                <w:noProof/>
                <w:webHidden/>
              </w:rPr>
              <w:instrText xml:space="preserve"> PAGEREF _Toc203055806 \h </w:instrText>
            </w:r>
            <w:r>
              <w:rPr>
                <w:noProof/>
                <w:webHidden/>
              </w:rPr>
            </w:r>
            <w:r>
              <w:rPr>
                <w:noProof/>
                <w:webHidden/>
              </w:rPr>
              <w:fldChar w:fldCharType="separate"/>
            </w:r>
            <w:r>
              <w:rPr>
                <w:noProof/>
                <w:webHidden/>
              </w:rPr>
              <w:t>3</w:t>
            </w:r>
            <w:r>
              <w:rPr>
                <w:noProof/>
                <w:webHidden/>
              </w:rPr>
              <w:fldChar w:fldCharType="end"/>
            </w:r>
          </w:hyperlink>
        </w:p>
        <w:p w14:paraId="27BE44D8" w14:textId="367E05C9" w:rsidR="00071F3A" w:rsidRDefault="00071F3A">
          <w:pPr>
            <w:pStyle w:val="TOC1"/>
            <w:tabs>
              <w:tab w:val="left" w:pos="480"/>
              <w:tab w:val="right" w:leader="dot" w:pos="9350"/>
            </w:tabs>
            <w:rPr>
              <w:rFonts w:eastAsiaTheme="minorEastAsia"/>
              <w:noProof/>
            </w:rPr>
          </w:pPr>
          <w:hyperlink w:anchor="_Toc203055807" w:history="1">
            <w:r w:rsidRPr="00B573A6">
              <w:rPr>
                <w:rStyle w:val="Hyperlink"/>
                <w:noProof/>
                <w:lang w:val="ro-RO"/>
              </w:rPr>
              <w:t>2.</w:t>
            </w:r>
            <w:r>
              <w:rPr>
                <w:rFonts w:eastAsiaTheme="minorEastAsia"/>
                <w:noProof/>
              </w:rPr>
              <w:tab/>
            </w:r>
            <w:r w:rsidRPr="00B573A6">
              <w:rPr>
                <w:rStyle w:val="Hyperlink"/>
                <w:noProof/>
                <w:lang w:val="ro-RO"/>
              </w:rPr>
              <w:t>Încadrare în teritoriu</w:t>
            </w:r>
            <w:r>
              <w:rPr>
                <w:noProof/>
                <w:webHidden/>
              </w:rPr>
              <w:tab/>
            </w:r>
            <w:r>
              <w:rPr>
                <w:noProof/>
                <w:webHidden/>
              </w:rPr>
              <w:fldChar w:fldCharType="begin"/>
            </w:r>
            <w:r>
              <w:rPr>
                <w:noProof/>
                <w:webHidden/>
              </w:rPr>
              <w:instrText xml:space="preserve"> PAGEREF _Toc203055807 \h </w:instrText>
            </w:r>
            <w:r>
              <w:rPr>
                <w:noProof/>
                <w:webHidden/>
              </w:rPr>
            </w:r>
            <w:r>
              <w:rPr>
                <w:noProof/>
                <w:webHidden/>
              </w:rPr>
              <w:fldChar w:fldCharType="separate"/>
            </w:r>
            <w:r>
              <w:rPr>
                <w:noProof/>
                <w:webHidden/>
              </w:rPr>
              <w:t>4</w:t>
            </w:r>
            <w:r>
              <w:rPr>
                <w:noProof/>
                <w:webHidden/>
              </w:rPr>
              <w:fldChar w:fldCharType="end"/>
            </w:r>
          </w:hyperlink>
        </w:p>
        <w:p w14:paraId="4963C9B1" w14:textId="68736C22" w:rsidR="00071F3A" w:rsidRDefault="00071F3A">
          <w:pPr>
            <w:pStyle w:val="TOC1"/>
            <w:tabs>
              <w:tab w:val="left" w:pos="480"/>
              <w:tab w:val="right" w:leader="dot" w:pos="9350"/>
            </w:tabs>
            <w:rPr>
              <w:rFonts w:eastAsiaTheme="minorEastAsia"/>
              <w:noProof/>
            </w:rPr>
          </w:pPr>
          <w:hyperlink w:anchor="_Toc203055808" w:history="1">
            <w:r w:rsidRPr="00B573A6">
              <w:rPr>
                <w:rStyle w:val="Hyperlink"/>
                <w:noProof/>
                <w:lang w:val="ro-RO"/>
              </w:rPr>
              <w:t>3.</w:t>
            </w:r>
            <w:r>
              <w:rPr>
                <w:rFonts w:eastAsiaTheme="minorEastAsia"/>
                <w:noProof/>
              </w:rPr>
              <w:tab/>
            </w:r>
            <w:r w:rsidRPr="00B573A6">
              <w:rPr>
                <w:rStyle w:val="Hyperlink"/>
                <w:noProof/>
                <w:lang w:val="ro-RO"/>
              </w:rPr>
              <w:t>Situația existentă</w:t>
            </w:r>
            <w:r>
              <w:rPr>
                <w:noProof/>
                <w:webHidden/>
              </w:rPr>
              <w:tab/>
            </w:r>
            <w:r>
              <w:rPr>
                <w:noProof/>
                <w:webHidden/>
              </w:rPr>
              <w:fldChar w:fldCharType="begin"/>
            </w:r>
            <w:r>
              <w:rPr>
                <w:noProof/>
                <w:webHidden/>
              </w:rPr>
              <w:instrText xml:space="preserve"> PAGEREF _Toc203055808 \h </w:instrText>
            </w:r>
            <w:r>
              <w:rPr>
                <w:noProof/>
                <w:webHidden/>
              </w:rPr>
            </w:r>
            <w:r>
              <w:rPr>
                <w:noProof/>
                <w:webHidden/>
              </w:rPr>
              <w:fldChar w:fldCharType="separate"/>
            </w:r>
            <w:r>
              <w:rPr>
                <w:noProof/>
                <w:webHidden/>
              </w:rPr>
              <w:t>4</w:t>
            </w:r>
            <w:r>
              <w:rPr>
                <w:noProof/>
                <w:webHidden/>
              </w:rPr>
              <w:fldChar w:fldCharType="end"/>
            </w:r>
          </w:hyperlink>
        </w:p>
        <w:p w14:paraId="143D601F" w14:textId="6D5300BF" w:rsidR="00071F3A" w:rsidRDefault="00071F3A">
          <w:pPr>
            <w:pStyle w:val="TOC2"/>
            <w:tabs>
              <w:tab w:val="left" w:pos="960"/>
              <w:tab w:val="right" w:leader="dot" w:pos="9350"/>
            </w:tabs>
            <w:rPr>
              <w:rFonts w:eastAsiaTheme="minorEastAsia"/>
              <w:noProof/>
            </w:rPr>
          </w:pPr>
          <w:hyperlink w:anchor="_Toc203055809" w:history="1">
            <w:r w:rsidRPr="00B573A6">
              <w:rPr>
                <w:rStyle w:val="Hyperlink"/>
                <w:noProof/>
              </w:rPr>
              <w:t>3.1.</w:t>
            </w:r>
            <w:r>
              <w:rPr>
                <w:rFonts w:eastAsiaTheme="minorEastAsia"/>
                <w:noProof/>
              </w:rPr>
              <w:tab/>
            </w:r>
            <w:r w:rsidRPr="00B573A6">
              <w:rPr>
                <w:rStyle w:val="Hyperlink"/>
                <w:noProof/>
              </w:rPr>
              <w:t>Situația existentă conform situației din teren</w:t>
            </w:r>
            <w:r>
              <w:rPr>
                <w:noProof/>
                <w:webHidden/>
              </w:rPr>
              <w:tab/>
            </w:r>
            <w:r>
              <w:rPr>
                <w:noProof/>
                <w:webHidden/>
              </w:rPr>
              <w:fldChar w:fldCharType="begin"/>
            </w:r>
            <w:r>
              <w:rPr>
                <w:noProof/>
                <w:webHidden/>
              </w:rPr>
              <w:instrText xml:space="preserve"> PAGEREF _Toc203055809 \h </w:instrText>
            </w:r>
            <w:r>
              <w:rPr>
                <w:noProof/>
                <w:webHidden/>
              </w:rPr>
            </w:r>
            <w:r>
              <w:rPr>
                <w:noProof/>
                <w:webHidden/>
              </w:rPr>
              <w:fldChar w:fldCharType="separate"/>
            </w:r>
            <w:r>
              <w:rPr>
                <w:noProof/>
                <w:webHidden/>
              </w:rPr>
              <w:t>4</w:t>
            </w:r>
            <w:r>
              <w:rPr>
                <w:noProof/>
                <w:webHidden/>
              </w:rPr>
              <w:fldChar w:fldCharType="end"/>
            </w:r>
          </w:hyperlink>
        </w:p>
        <w:p w14:paraId="119D506B" w14:textId="43635D0D" w:rsidR="00071F3A" w:rsidRDefault="00071F3A">
          <w:pPr>
            <w:pStyle w:val="TOC2"/>
            <w:tabs>
              <w:tab w:val="left" w:pos="960"/>
              <w:tab w:val="right" w:leader="dot" w:pos="9350"/>
            </w:tabs>
            <w:rPr>
              <w:rFonts w:eastAsiaTheme="minorEastAsia"/>
              <w:noProof/>
            </w:rPr>
          </w:pPr>
          <w:hyperlink w:anchor="_Toc203055810" w:history="1">
            <w:r w:rsidRPr="00B573A6">
              <w:rPr>
                <w:rStyle w:val="Hyperlink"/>
                <w:noProof/>
              </w:rPr>
              <w:t>3.2.</w:t>
            </w:r>
            <w:r>
              <w:rPr>
                <w:rFonts w:eastAsiaTheme="minorEastAsia"/>
                <w:noProof/>
              </w:rPr>
              <w:tab/>
            </w:r>
            <w:r w:rsidRPr="00B573A6">
              <w:rPr>
                <w:rStyle w:val="Hyperlink"/>
                <w:noProof/>
              </w:rPr>
              <w:t>Situația existenta conform documentațiilor aprobate</w:t>
            </w:r>
            <w:r>
              <w:rPr>
                <w:noProof/>
                <w:webHidden/>
              </w:rPr>
              <w:tab/>
            </w:r>
            <w:r>
              <w:rPr>
                <w:noProof/>
                <w:webHidden/>
              </w:rPr>
              <w:fldChar w:fldCharType="begin"/>
            </w:r>
            <w:r>
              <w:rPr>
                <w:noProof/>
                <w:webHidden/>
              </w:rPr>
              <w:instrText xml:space="preserve"> PAGEREF _Toc203055810 \h </w:instrText>
            </w:r>
            <w:r>
              <w:rPr>
                <w:noProof/>
                <w:webHidden/>
              </w:rPr>
            </w:r>
            <w:r>
              <w:rPr>
                <w:noProof/>
                <w:webHidden/>
              </w:rPr>
              <w:fldChar w:fldCharType="separate"/>
            </w:r>
            <w:r>
              <w:rPr>
                <w:noProof/>
                <w:webHidden/>
              </w:rPr>
              <w:t>4</w:t>
            </w:r>
            <w:r>
              <w:rPr>
                <w:noProof/>
                <w:webHidden/>
              </w:rPr>
              <w:fldChar w:fldCharType="end"/>
            </w:r>
          </w:hyperlink>
        </w:p>
        <w:p w14:paraId="5B22D377" w14:textId="467249C6" w:rsidR="00071F3A" w:rsidRDefault="00071F3A">
          <w:pPr>
            <w:pStyle w:val="TOC2"/>
            <w:tabs>
              <w:tab w:val="left" w:pos="1200"/>
              <w:tab w:val="right" w:leader="dot" w:pos="9350"/>
            </w:tabs>
            <w:rPr>
              <w:rFonts w:eastAsiaTheme="minorEastAsia"/>
              <w:noProof/>
            </w:rPr>
          </w:pPr>
          <w:hyperlink w:anchor="_Toc203055811" w:history="1">
            <w:r w:rsidRPr="00B573A6">
              <w:rPr>
                <w:rStyle w:val="Hyperlink"/>
                <w:noProof/>
              </w:rPr>
              <w:t>3.2.1.</w:t>
            </w:r>
            <w:r>
              <w:rPr>
                <w:rFonts w:eastAsiaTheme="minorEastAsia"/>
                <w:noProof/>
              </w:rPr>
              <w:tab/>
            </w:r>
            <w:r w:rsidRPr="00B573A6">
              <w:rPr>
                <w:rStyle w:val="Hyperlink"/>
                <w:noProof/>
              </w:rPr>
              <w:t>PUG</w:t>
            </w:r>
            <w:r>
              <w:rPr>
                <w:noProof/>
                <w:webHidden/>
              </w:rPr>
              <w:tab/>
            </w:r>
            <w:r>
              <w:rPr>
                <w:noProof/>
                <w:webHidden/>
              </w:rPr>
              <w:fldChar w:fldCharType="begin"/>
            </w:r>
            <w:r>
              <w:rPr>
                <w:noProof/>
                <w:webHidden/>
              </w:rPr>
              <w:instrText xml:space="preserve"> PAGEREF _Toc203055811 \h </w:instrText>
            </w:r>
            <w:r>
              <w:rPr>
                <w:noProof/>
                <w:webHidden/>
              </w:rPr>
            </w:r>
            <w:r>
              <w:rPr>
                <w:noProof/>
                <w:webHidden/>
              </w:rPr>
              <w:fldChar w:fldCharType="separate"/>
            </w:r>
            <w:r>
              <w:rPr>
                <w:noProof/>
                <w:webHidden/>
              </w:rPr>
              <w:t>5</w:t>
            </w:r>
            <w:r>
              <w:rPr>
                <w:noProof/>
                <w:webHidden/>
              </w:rPr>
              <w:fldChar w:fldCharType="end"/>
            </w:r>
          </w:hyperlink>
        </w:p>
        <w:p w14:paraId="621757B7" w14:textId="6F5160DE" w:rsidR="00071F3A" w:rsidRDefault="00071F3A">
          <w:pPr>
            <w:pStyle w:val="TOC2"/>
            <w:tabs>
              <w:tab w:val="left" w:pos="1200"/>
              <w:tab w:val="right" w:leader="dot" w:pos="9350"/>
            </w:tabs>
            <w:rPr>
              <w:rFonts w:eastAsiaTheme="minorEastAsia"/>
              <w:noProof/>
            </w:rPr>
          </w:pPr>
          <w:hyperlink w:anchor="_Toc203055812" w:history="1">
            <w:r w:rsidRPr="00B573A6">
              <w:rPr>
                <w:rStyle w:val="Hyperlink"/>
                <w:noProof/>
              </w:rPr>
              <w:t>3.2.2.</w:t>
            </w:r>
            <w:r>
              <w:rPr>
                <w:rFonts w:eastAsiaTheme="minorEastAsia"/>
                <w:noProof/>
              </w:rPr>
              <w:tab/>
            </w:r>
            <w:r w:rsidRPr="00B573A6">
              <w:rPr>
                <w:rStyle w:val="Hyperlink"/>
                <w:noProof/>
              </w:rPr>
              <w:t>PUZ “Lotizare Teren în Vederea Construirii de Locuințe” pentru imobilul amplasat în satul Olteni, strada Barajului, nr. 57, punct „La Cruce”, comuna Bujoreni, județul Vâlcea apropat cu HCL nr. 62/2022</w:t>
            </w:r>
            <w:r>
              <w:rPr>
                <w:noProof/>
                <w:webHidden/>
              </w:rPr>
              <w:tab/>
            </w:r>
            <w:r>
              <w:rPr>
                <w:noProof/>
                <w:webHidden/>
              </w:rPr>
              <w:fldChar w:fldCharType="begin"/>
            </w:r>
            <w:r>
              <w:rPr>
                <w:noProof/>
                <w:webHidden/>
              </w:rPr>
              <w:instrText xml:space="preserve"> PAGEREF _Toc203055812 \h </w:instrText>
            </w:r>
            <w:r>
              <w:rPr>
                <w:noProof/>
                <w:webHidden/>
              </w:rPr>
            </w:r>
            <w:r>
              <w:rPr>
                <w:noProof/>
                <w:webHidden/>
              </w:rPr>
              <w:fldChar w:fldCharType="separate"/>
            </w:r>
            <w:r>
              <w:rPr>
                <w:noProof/>
                <w:webHidden/>
              </w:rPr>
              <w:t>6</w:t>
            </w:r>
            <w:r>
              <w:rPr>
                <w:noProof/>
                <w:webHidden/>
              </w:rPr>
              <w:fldChar w:fldCharType="end"/>
            </w:r>
          </w:hyperlink>
        </w:p>
        <w:p w14:paraId="348CFF5E" w14:textId="6FF8DDA2" w:rsidR="00071F3A" w:rsidRDefault="00071F3A">
          <w:pPr>
            <w:pStyle w:val="TOC2"/>
            <w:tabs>
              <w:tab w:val="left" w:pos="960"/>
              <w:tab w:val="right" w:leader="dot" w:pos="9350"/>
            </w:tabs>
            <w:rPr>
              <w:rFonts w:eastAsiaTheme="minorEastAsia"/>
              <w:noProof/>
            </w:rPr>
          </w:pPr>
          <w:hyperlink w:anchor="_Toc203055813" w:history="1">
            <w:r w:rsidRPr="00B573A6">
              <w:rPr>
                <w:rStyle w:val="Hyperlink"/>
                <w:noProof/>
              </w:rPr>
              <w:t>3.3.</w:t>
            </w:r>
            <w:r>
              <w:rPr>
                <w:rFonts w:eastAsiaTheme="minorEastAsia"/>
                <w:noProof/>
              </w:rPr>
              <w:tab/>
            </w:r>
            <w:r w:rsidRPr="00B573A6">
              <w:rPr>
                <w:rStyle w:val="Hyperlink"/>
                <w:noProof/>
              </w:rPr>
              <w:t>Cadrul natural şi condiţii geotehnice</w:t>
            </w:r>
            <w:r>
              <w:rPr>
                <w:noProof/>
                <w:webHidden/>
              </w:rPr>
              <w:tab/>
            </w:r>
            <w:r>
              <w:rPr>
                <w:noProof/>
                <w:webHidden/>
              </w:rPr>
              <w:fldChar w:fldCharType="begin"/>
            </w:r>
            <w:r>
              <w:rPr>
                <w:noProof/>
                <w:webHidden/>
              </w:rPr>
              <w:instrText xml:space="preserve"> PAGEREF _Toc203055813 \h </w:instrText>
            </w:r>
            <w:r>
              <w:rPr>
                <w:noProof/>
                <w:webHidden/>
              </w:rPr>
            </w:r>
            <w:r>
              <w:rPr>
                <w:noProof/>
                <w:webHidden/>
              </w:rPr>
              <w:fldChar w:fldCharType="separate"/>
            </w:r>
            <w:r>
              <w:rPr>
                <w:noProof/>
                <w:webHidden/>
              </w:rPr>
              <w:t>6</w:t>
            </w:r>
            <w:r>
              <w:rPr>
                <w:noProof/>
                <w:webHidden/>
              </w:rPr>
              <w:fldChar w:fldCharType="end"/>
            </w:r>
          </w:hyperlink>
        </w:p>
        <w:p w14:paraId="202D849A" w14:textId="055101D7" w:rsidR="00071F3A" w:rsidRDefault="00071F3A">
          <w:pPr>
            <w:pStyle w:val="TOC2"/>
            <w:tabs>
              <w:tab w:val="left" w:pos="1200"/>
              <w:tab w:val="right" w:leader="dot" w:pos="9350"/>
            </w:tabs>
            <w:rPr>
              <w:rFonts w:eastAsiaTheme="minorEastAsia"/>
              <w:noProof/>
            </w:rPr>
          </w:pPr>
          <w:hyperlink w:anchor="_Toc203055814" w:history="1">
            <w:r w:rsidRPr="00B573A6">
              <w:rPr>
                <w:rStyle w:val="Hyperlink"/>
                <w:noProof/>
              </w:rPr>
              <w:t>3.3.1.</w:t>
            </w:r>
            <w:r>
              <w:rPr>
                <w:rFonts w:eastAsiaTheme="minorEastAsia"/>
                <w:noProof/>
              </w:rPr>
              <w:tab/>
            </w:r>
            <w:r w:rsidRPr="00B573A6">
              <w:rPr>
                <w:rStyle w:val="Hyperlink"/>
                <w:noProof/>
              </w:rPr>
              <w:t>Climatul in regiune</w:t>
            </w:r>
            <w:r>
              <w:rPr>
                <w:noProof/>
                <w:webHidden/>
              </w:rPr>
              <w:tab/>
            </w:r>
            <w:r>
              <w:rPr>
                <w:noProof/>
                <w:webHidden/>
              </w:rPr>
              <w:fldChar w:fldCharType="begin"/>
            </w:r>
            <w:r>
              <w:rPr>
                <w:noProof/>
                <w:webHidden/>
              </w:rPr>
              <w:instrText xml:space="preserve"> PAGEREF _Toc203055814 \h </w:instrText>
            </w:r>
            <w:r>
              <w:rPr>
                <w:noProof/>
                <w:webHidden/>
              </w:rPr>
            </w:r>
            <w:r>
              <w:rPr>
                <w:noProof/>
                <w:webHidden/>
              </w:rPr>
              <w:fldChar w:fldCharType="separate"/>
            </w:r>
            <w:r>
              <w:rPr>
                <w:noProof/>
                <w:webHidden/>
              </w:rPr>
              <w:t>7</w:t>
            </w:r>
            <w:r>
              <w:rPr>
                <w:noProof/>
                <w:webHidden/>
              </w:rPr>
              <w:fldChar w:fldCharType="end"/>
            </w:r>
          </w:hyperlink>
        </w:p>
        <w:p w14:paraId="0D44DE6A" w14:textId="5CDE829F" w:rsidR="00071F3A" w:rsidRDefault="00071F3A">
          <w:pPr>
            <w:pStyle w:val="TOC2"/>
            <w:tabs>
              <w:tab w:val="left" w:pos="1200"/>
              <w:tab w:val="right" w:leader="dot" w:pos="9350"/>
            </w:tabs>
            <w:rPr>
              <w:rFonts w:eastAsiaTheme="minorEastAsia"/>
              <w:noProof/>
            </w:rPr>
          </w:pPr>
          <w:hyperlink w:anchor="_Toc203055815" w:history="1">
            <w:r w:rsidRPr="00B573A6">
              <w:rPr>
                <w:rStyle w:val="Hyperlink"/>
                <w:noProof/>
              </w:rPr>
              <w:t>3.3.2.</w:t>
            </w:r>
            <w:r>
              <w:rPr>
                <w:rFonts w:eastAsiaTheme="minorEastAsia"/>
                <w:noProof/>
              </w:rPr>
              <w:tab/>
            </w:r>
            <w:r w:rsidRPr="00B573A6">
              <w:rPr>
                <w:rStyle w:val="Hyperlink"/>
                <w:noProof/>
              </w:rPr>
              <w:t>Încărcările de zapadă</w:t>
            </w:r>
            <w:r>
              <w:rPr>
                <w:noProof/>
                <w:webHidden/>
              </w:rPr>
              <w:tab/>
            </w:r>
            <w:r>
              <w:rPr>
                <w:noProof/>
                <w:webHidden/>
              </w:rPr>
              <w:fldChar w:fldCharType="begin"/>
            </w:r>
            <w:r>
              <w:rPr>
                <w:noProof/>
                <w:webHidden/>
              </w:rPr>
              <w:instrText xml:space="preserve"> PAGEREF _Toc203055815 \h </w:instrText>
            </w:r>
            <w:r>
              <w:rPr>
                <w:noProof/>
                <w:webHidden/>
              </w:rPr>
            </w:r>
            <w:r>
              <w:rPr>
                <w:noProof/>
                <w:webHidden/>
              </w:rPr>
              <w:fldChar w:fldCharType="separate"/>
            </w:r>
            <w:r>
              <w:rPr>
                <w:noProof/>
                <w:webHidden/>
              </w:rPr>
              <w:t>7</w:t>
            </w:r>
            <w:r>
              <w:rPr>
                <w:noProof/>
                <w:webHidden/>
              </w:rPr>
              <w:fldChar w:fldCharType="end"/>
            </w:r>
          </w:hyperlink>
        </w:p>
        <w:p w14:paraId="26155383" w14:textId="19739DDE" w:rsidR="00071F3A" w:rsidRDefault="00071F3A">
          <w:pPr>
            <w:pStyle w:val="TOC2"/>
            <w:tabs>
              <w:tab w:val="left" w:pos="1200"/>
              <w:tab w:val="right" w:leader="dot" w:pos="9350"/>
            </w:tabs>
            <w:rPr>
              <w:rFonts w:eastAsiaTheme="minorEastAsia"/>
              <w:noProof/>
            </w:rPr>
          </w:pPr>
          <w:hyperlink w:anchor="_Toc203055816" w:history="1">
            <w:r w:rsidRPr="00B573A6">
              <w:rPr>
                <w:rStyle w:val="Hyperlink"/>
                <w:noProof/>
              </w:rPr>
              <w:t>3.3.3.</w:t>
            </w:r>
            <w:r>
              <w:rPr>
                <w:rFonts w:eastAsiaTheme="minorEastAsia"/>
                <w:noProof/>
              </w:rPr>
              <w:tab/>
            </w:r>
            <w:r w:rsidRPr="00B573A6">
              <w:rPr>
                <w:rStyle w:val="Hyperlink"/>
                <w:noProof/>
              </w:rPr>
              <w:t>Încărcările date de vânt</w:t>
            </w:r>
            <w:r>
              <w:rPr>
                <w:noProof/>
                <w:webHidden/>
              </w:rPr>
              <w:tab/>
            </w:r>
            <w:r>
              <w:rPr>
                <w:noProof/>
                <w:webHidden/>
              </w:rPr>
              <w:fldChar w:fldCharType="begin"/>
            </w:r>
            <w:r>
              <w:rPr>
                <w:noProof/>
                <w:webHidden/>
              </w:rPr>
              <w:instrText xml:space="preserve"> PAGEREF _Toc203055816 \h </w:instrText>
            </w:r>
            <w:r>
              <w:rPr>
                <w:noProof/>
                <w:webHidden/>
              </w:rPr>
            </w:r>
            <w:r>
              <w:rPr>
                <w:noProof/>
                <w:webHidden/>
              </w:rPr>
              <w:fldChar w:fldCharType="separate"/>
            </w:r>
            <w:r>
              <w:rPr>
                <w:noProof/>
                <w:webHidden/>
              </w:rPr>
              <w:t>7</w:t>
            </w:r>
            <w:r>
              <w:rPr>
                <w:noProof/>
                <w:webHidden/>
              </w:rPr>
              <w:fldChar w:fldCharType="end"/>
            </w:r>
          </w:hyperlink>
        </w:p>
        <w:p w14:paraId="1B319B9D" w14:textId="49A27F02" w:rsidR="00071F3A" w:rsidRDefault="00071F3A">
          <w:pPr>
            <w:pStyle w:val="TOC2"/>
            <w:tabs>
              <w:tab w:val="left" w:pos="1200"/>
              <w:tab w:val="right" w:leader="dot" w:pos="9350"/>
            </w:tabs>
            <w:rPr>
              <w:rFonts w:eastAsiaTheme="minorEastAsia"/>
              <w:noProof/>
            </w:rPr>
          </w:pPr>
          <w:hyperlink w:anchor="_Toc203055817" w:history="1">
            <w:r w:rsidRPr="00B573A6">
              <w:rPr>
                <w:rStyle w:val="Hyperlink"/>
                <w:noProof/>
              </w:rPr>
              <w:t>3.3.4.</w:t>
            </w:r>
            <w:r>
              <w:rPr>
                <w:rFonts w:eastAsiaTheme="minorEastAsia"/>
                <w:noProof/>
              </w:rPr>
              <w:tab/>
            </w:r>
            <w:r w:rsidRPr="00B573A6">
              <w:rPr>
                <w:rStyle w:val="Hyperlink"/>
                <w:noProof/>
              </w:rPr>
              <w:t>Date privind pânza de apă subterană.</w:t>
            </w:r>
            <w:r>
              <w:rPr>
                <w:noProof/>
                <w:webHidden/>
              </w:rPr>
              <w:tab/>
            </w:r>
            <w:r>
              <w:rPr>
                <w:noProof/>
                <w:webHidden/>
              </w:rPr>
              <w:fldChar w:fldCharType="begin"/>
            </w:r>
            <w:r>
              <w:rPr>
                <w:noProof/>
                <w:webHidden/>
              </w:rPr>
              <w:instrText xml:space="preserve"> PAGEREF _Toc203055817 \h </w:instrText>
            </w:r>
            <w:r>
              <w:rPr>
                <w:noProof/>
                <w:webHidden/>
              </w:rPr>
            </w:r>
            <w:r>
              <w:rPr>
                <w:noProof/>
                <w:webHidden/>
              </w:rPr>
              <w:fldChar w:fldCharType="separate"/>
            </w:r>
            <w:r>
              <w:rPr>
                <w:noProof/>
                <w:webHidden/>
              </w:rPr>
              <w:t>7</w:t>
            </w:r>
            <w:r>
              <w:rPr>
                <w:noProof/>
                <w:webHidden/>
              </w:rPr>
              <w:fldChar w:fldCharType="end"/>
            </w:r>
          </w:hyperlink>
        </w:p>
        <w:p w14:paraId="592B9366" w14:textId="6DC05C02" w:rsidR="00071F3A" w:rsidRDefault="00071F3A">
          <w:pPr>
            <w:pStyle w:val="TOC2"/>
            <w:tabs>
              <w:tab w:val="left" w:pos="1200"/>
              <w:tab w:val="right" w:leader="dot" w:pos="9350"/>
            </w:tabs>
            <w:rPr>
              <w:rFonts w:eastAsiaTheme="minorEastAsia"/>
              <w:noProof/>
            </w:rPr>
          </w:pPr>
          <w:hyperlink w:anchor="_Toc203055818" w:history="1">
            <w:r w:rsidRPr="00B573A6">
              <w:rPr>
                <w:rStyle w:val="Hyperlink"/>
                <w:noProof/>
              </w:rPr>
              <w:t>3.3.5.</w:t>
            </w:r>
            <w:r>
              <w:rPr>
                <w:rFonts w:eastAsiaTheme="minorEastAsia"/>
                <w:noProof/>
              </w:rPr>
              <w:tab/>
            </w:r>
            <w:r w:rsidRPr="00B573A6">
              <w:rPr>
                <w:rStyle w:val="Hyperlink"/>
                <w:noProof/>
              </w:rPr>
              <w:t>Date privind seismicitatea zonei și adâncimea de îngheț</w:t>
            </w:r>
            <w:r>
              <w:rPr>
                <w:noProof/>
                <w:webHidden/>
              </w:rPr>
              <w:tab/>
            </w:r>
            <w:r>
              <w:rPr>
                <w:noProof/>
                <w:webHidden/>
              </w:rPr>
              <w:fldChar w:fldCharType="begin"/>
            </w:r>
            <w:r>
              <w:rPr>
                <w:noProof/>
                <w:webHidden/>
              </w:rPr>
              <w:instrText xml:space="preserve"> PAGEREF _Toc203055818 \h </w:instrText>
            </w:r>
            <w:r>
              <w:rPr>
                <w:noProof/>
                <w:webHidden/>
              </w:rPr>
            </w:r>
            <w:r>
              <w:rPr>
                <w:noProof/>
                <w:webHidden/>
              </w:rPr>
              <w:fldChar w:fldCharType="separate"/>
            </w:r>
            <w:r>
              <w:rPr>
                <w:noProof/>
                <w:webHidden/>
              </w:rPr>
              <w:t>7</w:t>
            </w:r>
            <w:r>
              <w:rPr>
                <w:noProof/>
                <w:webHidden/>
              </w:rPr>
              <w:fldChar w:fldCharType="end"/>
            </w:r>
          </w:hyperlink>
        </w:p>
        <w:p w14:paraId="77C2A730" w14:textId="380884D6" w:rsidR="00071F3A" w:rsidRDefault="00071F3A">
          <w:pPr>
            <w:pStyle w:val="TOC2"/>
            <w:tabs>
              <w:tab w:val="left" w:pos="960"/>
              <w:tab w:val="right" w:leader="dot" w:pos="9350"/>
            </w:tabs>
            <w:rPr>
              <w:rFonts w:eastAsiaTheme="minorEastAsia"/>
              <w:noProof/>
            </w:rPr>
          </w:pPr>
          <w:hyperlink w:anchor="_Toc203055819" w:history="1">
            <w:r w:rsidRPr="00B573A6">
              <w:rPr>
                <w:rStyle w:val="Hyperlink"/>
                <w:noProof/>
              </w:rPr>
              <w:t>3.4.</w:t>
            </w:r>
            <w:r>
              <w:rPr>
                <w:rFonts w:eastAsiaTheme="minorEastAsia"/>
                <w:noProof/>
              </w:rPr>
              <w:tab/>
            </w:r>
            <w:r w:rsidRPr="00B573A6">
              <w:rPr>
                <w:rStyle w:val="Hyperlink"/>
                <w:noProof/>
              </w:rPr>
              <w:t>Habitatul şi populaţia</w:t>
            </w:r>
            <w:r>
              <w:rPr>
                <w:noProof/>
                <w:webHidden/>
              </w:rPr>
              <w:tab/>
            </w:r>
            <w:r>
              <w:rPr>
                <w:noProof/>
                <w:webHidden/>
              </w:rPr>
              <w:fldChar w:fldCharType="begin"/>
            </w:r>
            <w:r>
              <w:rPr>
                <w:noProof/>
                <w:webHidden/>
              </w:rPr>
              <w:instrText xml:space="preserve"> PAGEREF _Toc203055819 \h </w:instrText>
            </w:r>
            <w:r>
              <w:rPr>
                <w:noProof/>
                <w:webHidden/>
              </w:rPr>
            </w:r>
            <w:r>
              <w:rPr>
                <w:noProof/>
                <w:webHidden/>
              </w:rPr>
              <w:fldChar w:fldCharType="separate"/>
            </w:r>
            <w:r>
              <w:rPr>
                <w:noProof/>
                <w:webHidden/>
              </w:rPr>
              <w:t>7</w:t>
            </w:r>
            <w:r>
              <w:rPr>
                <w:noProof/>
                <w:webHidden/>
              </w:rPr>
              <w:fldChar w:fldCharType="end"/>
            </w:r>
          </w:hyperlink>
        </w:p>
        <w:p w14:paraId="0194D54D" w14:textId="66F365E6" w:rsidR="00071F3A" w:rsidRDefault="00071F3A">
          <w:pPr>
            <w:pStyle w:val="TOC2"/>
            <w:tabs>
              <w:tab w:val="left" w:pos="960"/>
              <w:tab w:val="right" w:leader="dot" w:pos="9350"/>
            </w:tabs>
            <w:rPr>
              <w:rFonts w:eastAsiaTheme="minorEastAsia"/>
              <w:noProof/>
            </w:rPr>
          </w:pPr>
          <w:hyperlink w:anchor="_Toc203055820" w:history="1">
            <w:r w:rsidRPr="00B573A6">
              <w:rPr>
                <w:rStyle w:val="Hyperlink"/>
                <w:noProof/>
              </w:rPr>
              <w:t>3.5.</w:t>
            </w:r>
            <w:r>
              <w:rPr>
                <w:rFonts w:eastAsiaTheme="minorEastAsia"/>
                <w:noProof/>
              </w:rPr>
              <w:tab/>
            </w:r>
            <w:r w:rsidRPr="00B573A6">
              <w:rPr>
                <w:rStyle w:val="Hyperlink"/>
                <w:noProof/>
              </w:rPr>
              <w:t>Dotări administrative şi social- culturale</w:t>
            </w:r>
            <w:r>
              <w:rPr>
                <w:noProof/>
                <w:webHidden/>
              </w:rPr>
              <w:tab/>
            </w:r>
            <w:r>
              <w:rPr>
                <w:noProof/>
                <w:webHidden/>
              </w:rPr>
              <w:fldChar w:fldCharType="begin"/>
            </w:r>
            <w:r>
              <w:rPr>
                <w:noProof/>
                <w:webHidden/>
              </w:rPr>
              <w:instrText xml:space="preserve"> PAGEREF _Toc203055820 \h </w:instrText>
            </w:r>
            <w:r>
              <w:rPr>
                <w:noProof/>
                <w:webHidden/>
              </w:rPr>
            </w:r>
            <w:r>
              <w:rPr>
                <w:noProof/>
                <w:webHidden/>
              </w:rPr>
              <w:fldChar w:fldCharType="separate"/>
            </w:r>
            <w:r>
              <w:rPr>
                <w:noProof/>
                <w:webHidden/>
              </w:rPr>
              <w:t>7</w:t>
            </w:r>
            <w:r>
              <w:rPr>
                <w:noProof/>
                <w:webHidden/>
              </w:rPr>
              <w:fldChar w:fldCharType="end"/>
            </w:r>
          </w:hyperlink>
        </w:p>
        <w:p w14:paraId="45C79E00" w14:textId="63E683E3" w:rsidR="00071F3A" w:rsidRDefault="00071F3A">
          <w:pPr>
            <w:pStyle w:val="TOC2"/>
            <w:tabs>
              <w:tab w:val="left" w:pos="960"/>
              <w:tab w:val="right" w:leader="dot" w:pos="9350"/>
            </w:tabs>
            <w:rPr>
              <w:rFonts w:eastAsiaTheme="minorEastAsia"/>
              <w:noProof/>
            </w:rPr>
          </w:pPr>
          <w:hyperlink w:anchor="_Toc203055821" w:history="1">
            <w:r w:rsidRPr="00B573A6">
              <w:rPr>
                <w:rStyle w:val="Hyperlink"/>
                <w:noProof/>
              </w:rPr>
              <w:t>3.6.</w:t>
            </w:r>
            <w:r>
              <w:rPr>
                <w:rFonts w:eastAsiaTheme="minorEastAsia"/>
                <w:noProof/>
              </w:rPr>
              <w:tab/>
            </w:r>
            <w:r w:rsidRPr="00B573A6">
              <w:rPr>
                <w:rStyle w:val="Hyperlink"/>
                <w:noProof/>
              </w:rPr>
              <w:t>Dotarea tehnico-edilitară</w:t>
            </w:r>
            <w:r>
              <w:rPr>
                <w:noProof/>
                <w:webHidden/>
              </w:rPr>
              <w:tab/>
            </w:r>
            <w:r>
              <w:rPr>
                <w:noProof/>
                <w:webHidden/>
              </w:rPr>
              <w:fldChar w:fldCharType="begin"/>
            </w:r>
            <w:r>
              <w:rPr>
                <w:noProof/>
                <w:webHidden/>
              </w:rPr>
              <w:instrText xml:space="preserve"> PAGEREF _Toc203055821 \h </w:instrText>
            </w:r>
            <w:r>
              <w:rPr>
                <w:noProof/>
                <w:webHidden/>
              </w:rPr>
            </w:r>
            <w:r>
              <w:rPr>
                <w:noProof/>
                <w:webHidden/>
              </w:rPr>
              <w:fldChar w:fldCharType="separate"/>
            </w:r>
            <w:r>
              <w:rPr>
                <w:noProof/>
                <w:webHidden/>
              </w:rPr>
              <w:t>7</w:t>
            </w:r>
            <w:r>
              <w:rPr>
                <w:noProof/>
                <w:webHidden/>
              </w:rPr>
              <w:fldChar w:fldCharType="end"/>
            </w:r>
          </w:hyperlink>
        </w:p>
        <w:p w14:paraId="1605343B" w14:textId="4D6D8FFF" w:rsidR="00071F3A" w:rsidRDefault="00071F3A">
          <w:pPr>
            <w:pStyle w:val="TOC2"/>
            <w:tabs>
              <w:tab w:val="left" w:pos="960"/>
              <w:tab w:val="right" w:leader="dot" w:pos="9350"/>
            </w:tabs>
            <w:rPr>
              <w:rFonts w:eastAsiaTheme="minorEastAsia"/>
              <w:noProof/>
            </w:rPr>
          </w:pPr>
          <w:hyperlink w:anchor="_Toc203055822" w:history="1">
            <w:r w:rsidRPr="00B573A6">
              <w:rPr>
                <w:rStyle w:val="Hyperlink"/>
                <w:noProof/>
              </w:rPr>
              <w:t>3.7.</w:t>
            </w:r>
            <w:r>
              <w:rPr>
                <w:rFonts w:eastAsiaTheme="minorEastAsia"/>
                <w:noProof/>
              </w:rPr>
              <w:tab/>
            </w:r>
            <w:r w:rsidRPr="00B573A6">
              <w:rPr>
                <w:rStyle w:val="Hyperlink"/>
                <w:noProof/>
              </w:rPr>
              <w:t>Activitatea economica</w:t>
            </w:r>
            <w:r>
              <w:rPr>
                <w:noProof/>
                <w:webHidden/>
              </w:rPr>
              <w:tab/>
            </w:r>
            <w:r>
              <w:rPr>
                <w:noProof/>
                <w:webHidden/>
              </w:rPr>
              <w:fldChar w:fldCharType="begin"/>
            </w:r>
            <w:r>
              <w:rPr>
                <w:noProof/>
                <w:webHidden/>
              </w:rPr>
              <w:instrText xml:space="preserve"> PAGEREF _Toc203055822 \h </w:instrText>
            </w:r>
            <w:r>
              <w:rPr>
                <w:noProof/>
                <w:webHidden/>
              </w:rPr>
            </w:r>
            <w:r>
              <w:rPr>
                <w:noProof/>
                <w:webHidden/>
              </w:rPr>
              <w:fldChar w:fldCharType="separate"/>
            </w:r>
            <w:r>
              <w:rPr>
                <w:noProof/>
                <w:webHidden/>
              </w:rPr>
              <w:t>8</w:t>
            </w:r>
            <w:r>
              <w:rPr>
                <w:noProof/>
                <w:webHidden/>
              </w:rPr>
              <w:fldChar w:fldCharType="end"/>
            </w:r>
          </w:hyperlink>
        </w:p>
        <w:p w14:paraId="60B16C49" w14:textId="70C683ED" w:rsidR="00071F3A" w:rsidRDefault="00071F3A">
          <w:pPr>
            <w:pStyle w:val="TOC2"/>
            <w:tabs>
              <w:tab w:val="left" w:pos="960"/>
              <w:tab w:val="right" w:leader="dot" w:pos="9350"/>
            </w:tabs>
            <w:rPr>
              <w:rFonts w:eastAsiaTheme="minorEastAsia"/>
              <w:noProof/>
            </w:rPr>
          </w:pPr>
          <w:hyperlink w:anchor="_Toc203055823" w:history="1">
            <w:r w:rsidRPr="00B573A6">
              <w:rPr>
                <w:rStyle w:val="Hyperlink"/>
                <w:noProof/>
              </w:rPr>
              <w:t>3.8.</w:t>
            </w:r>
            <w:r>
              <w:rPr>
                <w:rFonts w:eastAsiaTheme="minorEastAsia"/>
                <w:noProof/>
              </w:rPr>
              <w:tab/>
            </w:r>
            <w:r w:rsidRPr="00B573A6">
              <w:rPr>
                <w:rStyle w:val="Hyperlink"/>
                <w:noProof/>
              </w:rPr>
              <w:t>Analiza fondului construit existent</w:t>
            </w:r>
            <w:r>
              <w:rPr>
                <w:noProof/>
                <w:webHidden/>
              </w:rPr>
              <w:tab/>
            </w:r>
            <w:r>
              <w:rPr>
                <w:noProof/>
                <w:webHidden/>
              </w:rPr>
              <w:fldChar w:fldCharType="begin"/>
            </w:r>
            <w:r>
              <w:rPr>
                <w:noProof/>
                <w:webHidden/>
              </w:rPr>
              <w:instrText xml:space="preserve"> PAGEREF _Toc203055823 \h </w:instrText>
            </w:r>
            <w:r>
              <w:rPr>
                <w:noProof/>
                <w:webHidden/>
              </w:rPr>
            </w:r>
            <w:r>
              <w:rPr>
                <w:noProof/>
                <w:webHidden/>
              </w:rPr>
              <w:fldChar w:fldCharType="separate"/>
            </w:r>
            <w:r>
              <w:rPr>
                <w:noProof/>
                <w:webHidden/>
              </w:rPr>
              <w:t>8</w:t>
            </w:r>
            <w:r>
              <w:rPr>
                <w:noProof/>
                <w:webHidden/>
              </w:rPr>
              <w:fldChar w:fldCharType="end"/>
            </w:r>
          </w:hyperlink>
        </w:p>
        <w:p w14:paraId="119416D9" w14:textId="07B32169" w:rsidR="00071F3A" w:rsidRDefault="00071F3A">
          <w:pPr>
            <w:pStyle w:val="TOC1"/>
            <w:tabs>
              <w:tab w:val="left" w:pos="480"/>
              <w:tab w:val="right" w:leader="dot" w:pos="9350"/>
            </w:tabs>
            <w:rPr>
              <w:rFonts w:eastAsiaTheme="minorEastAsia"/>
              <w:noProof/>
            </w:rPr>
          </w:pPr>
          <w:hyperlink w:anchor="_Toc203055824" w:history="1">
            <w:r w:rsidRPr="00B573A6">
              <w:rPr>
                <w:rStyle w:val="Hyperlink"/>
                <w:noProof/>
                <w:lang w:val="ro-RO"/>
              </w:rPr>
              <w:t>4.</w:t>
            </w:r>
            <w:r>
              <w:rPr>
                <w:rFonts w:eastAsiaTheme="minorEastAsia"/>
                <w:noProof/>
              </w:rPr>
              <w:tab/>
            </w:r>
            <w:r w:rsidRPr="00B573A6">
              <w:rPr>
                <w:rStyle w:val="Hyperlink"/>
                <w:noProof/>
                <w:lang w:val="ro-RO"/>
              </w:rPr>
              <w:t>REGLEMENTĂRI</w:t>
            </w:r>
            <w:r>
              <w:rPr>
                <w:noProof/>
                <w:webHidden/>
              </w:rPr>
              <w:tab/>
            </w:r>
            <w:r>
              <w:rPr>
                <w:noProof/>
                <w:webHidden/>
              </w:rPr>
              <w:fldChar w:fldCharType="begin"/>
            </w:r>
            <w:r>
              <w:rPr>
                <w:noProof/>
                <w:webHidden/>
              </w:rPr>
              <w:instrText xml:space="preserve"> PAGEREF _Toc203055824 \h </w:instrText>
            </w:r>
            <w:r>
              <w:rPr>
                <w:noProof/>
                <w:webHidden/>
              </w:rPr>
            </w:r>
            <w:r>
              <w:rPr>
                <w:noProof/>
                <w:webHidden/>
              </w:rPr>
              <w:fldChar w:fldCharType="separate"/>
            </w:r>
            <w:r>
              <w:rPr>
                <w:noProof/>
                <w:webHidden/>
              </w:rPr>
              <w:t>8</w:t>
            </w:r>
            <w:r>
              <w:rPr>
                <w:noProof/>
                <w:webHidden/>
              </w:rPr>
              <w:fldChar w:fldCharType="end"/>
            </w:r>
          </w:hyperlink>
        </w:p>
        <w:p w14:paraId="793D2CA4" w14:textId="1975E499" w:rsidR="00071F3A" w:rsidRDefault="00071F3A">
          <w:pPr>
            <w:pStyle w:val="TOC2"/>
            <w:tabs>
              <w:tab w:val="left" w:pos="960"/>
              <w:tab w:val="right" w:leader="dot" w:pos="9350"/>
            </w:tabs>
            <w:rPr>
              <w:rFonts w:eastAsiaTheme="minorEastAsia"/>
              <w:noProof/>
            </w:rPr>
          </w:pPr>
          <w:hyperlink w:anchor="_Toc203055825" w:history="1">
            <w:r w:rsidRPr="00B573A6">
              <w:rPr>
                <w:rStyle w:val="Hyperlink"/>
                <w:noProof/>
              </w:rPr>
              <w:t>4.1.</w:t>
            </w:r>
            <w:r>
              <w:rPr>
                <w:rFonts w:eastAsiaTheme="minorEastAsia"/>
                <w:noProof/>
              </w:rPr>
              <w:tab/>
            </w:r>
            <w:r w:rsidRPr="00B573A6">
              <w:rPr>
                <w:rStyle w:val="Hyperlink"/>
                <w:noProof/>
              </w:rPr>
              <w:t>Prevederi de amenajarea teritoriului şi de urbanism</w:t>
            </w:r>
            <w:r>
              <w:rPr>
                <w:noProof/>
                <w:webHidden/>
              </w:rPr>
              <w:tab/>
            </w:r>
            <w:r>
              <w:rPr>
                <w:noProof/>
                <w:webHidden/>
              </w:rPr>
              <w:fldChar w:fldCharType="begin"/>
            </w:r>
            <w:r>
              <w:rPr>
                <w:noProof/>
                <w:webHidden/>
              </w:rPr>
              <w:instrText xml:space="preserve"> PAGEREF _Toc203055825 \h </w:instrText>
            </w:r>
            <w:r>
              <w:rPr>
                <w:noProof/>
                <w:webHidden/>
              </w:rPr>
            </w:r>
            <w:r>
              <w:rPr>
                <w:noProof/>
                <w:webHidden/>
              </w:rPr>
              <w:fldChar w:fldCharType="separate"/>
            </w:r>
            <w:r>
              <w:rPr>
                <w:noProof/>
                <w:webHidden/>
              </w:rPr>
              <w:t>8</w:t>
            </w:r>
            <w:r>
              <w:rPr>
                <w:noProof/>
                <w:webHidden/>
              </w:rPr>
              <w:fldChar w:fldCharType="end"/>
            </w:r>
          </w:hyperlink>
        </w:p>
        <w:p w14:paraId="3AE6770E" w14:textId="63FE4FCB" w:rsidR="00071F3A" w:rsidRDefault="00071F3A">
          <w:pPr>
            <w:pStyle w:val="TOC2"/>
            <w:tabs>
              <w:tab w:val="left" w:pos="960"/>
              <w:tab w:val="right" w:leader="dot" w:pos="9350"/>
            </w:tabs>
            <w:rPr>
              <w:rFonts w:eastAsiaTheme="minorEastAsia"/>
              <w:noProof/>
            </w:rPr>
          </w:pPr>
          <w:hyperlink w:anchor="_Toc203055826" w:history="1">
            <w:r w:rsidRPr="00B573A6">
              <w:rPr>
                <w:rStyle w:val="Hyperlink"/>
                <w:noProof/>
              </w:rPr>
              <w:t>4.2.</w:t>
            </w:r>
            <w:r>
              <w:rPr>
                <w:rFonts w:eastAsiaTheme="minorEastAsia"/>
                <w:noProof/>
              </w:rPr>
              <w:tab/>
            </w:r>
            <w:r w:rsidRPr="00B573A6">
              <w:rPr>
                <w:rStyle w:val="Hyperlink"/>
                <w:noProof/>
              </w:rPr>
              <w:t>Circulații, căi de acces, staționarea autovehiculelor</w:t>
            </w:r>
            <w:r>
              <w:rPr>
                <w:noProof/>
                <w:webHidden/>
              </w:rPr>
              <w:tab/>
            </w:r>
            <w:r>
              <w:rPr>
                <w:noProof/>
                <w:webHidden/>
              </w:rPr>
              <w:fldChar w:fldCharType="begin"/>
            </w:r>
            <w:r>
              <w:rPr>
                <w:noProof/>
                <w:webHidden/>
              </w:rPr>
              <w:instrText xml:space="preserve"> PAGEREF _Toc203055826 \h </w:instrText>
            </w:r>
            <w:r>
              <w:rPr>
                <w:noProof/>
                <w:webHidden/>
              </w:rPr>
            </w:r>
            <w:r>
              <w:rPr>
                <w:noProof/>
                <w:webHidden/>
              </w:rPr>
              <w:fldChar w:fldCharType="separate"/>
            </w:r>
            <w:r>
              <w:rPr>
                <w:noProof/>
                <w:webHidden/>
              </w:rPr>
              <w:t>11</w:t>
            </w:r>
            <w:r>
              <w:rPr>
                <w:noProof/>
                <w:webHidden/>
              </w:rPr>
              <w:fldChar w:fldCharType="end"/>
            </w:r>
          </w:hyperlink>
        </w:p>
        <w:p w14:paraId="36722815" w14:textId="1A68E08C" w:rsidR="00071F3A" w:rsidRDefault="00071F3A">
          <w:pPr>
            <w:pStyle w:val="TOC2"/>
            <w:tabs>
              <w:tab w:val="left" w:pos="960"/>
              <w:tab w:val="right" w:leader="dot" w:pos="9350"/>
            </w:tabs>
            <w:rPr>
              <w:rFonts w:eastAsiaTheme="minorEastAsia"/>
              <w:noProof/>
            </w:rPr>
          </w:pPr>
          <w:hyperlink w:anchor="_Toc203055827" w:history="1">
            <w:r w:rsidRPr="00B573A6">
              <w:rPr>
                <w:rStyle w:val="Hyperlink"/>
                <w:noProof/>
              </w:rPr>
              <w:t>4.3.</w:t>
            </w:r>
            <w:r>
              <w:rPr>
                <w:rFonts w:eastAsiaTheme="minorEastAsia"/>
                <w:noProof/>
              </w:rPr>
              <w:tab/>
            </w:r>
            <w:r w:rsidRPr="00B573A6">
              <w:rPr>
                <w:rStyle w:val="Hyperlink"/>
                <w:noProof/>
              </w:rPr>
              <w:t>Echipare edilitara</w:t>
            </w:r>
            <w:r>
              <w:rPr>
                <w:noProof/>
                <w:webHidden/>
              </w:rPr>
              <w:tab/>
            </w:r>
            <w:r>
              <w:rPr>
                <w:noProof/>
                <w:webHidden/>
              </w:rPr>
              <w:fldChar w:fldCharType="begin"/>
            </w:r>
            <w:r>
              <w:rPr>
                <w:noProof/>
                <w:webHidden/>
              </w:rPr>
              <w:instrText xml:space="preserve"> PAGEREF _Toc203055827 \h </w:instrText>
            </w:r>
            <w:r>
              <w:rPr>
                <w:noProof/>
                <w:webHidden/>
              </w:rPr>
            </w:r>
            <w:r>
              <w:rPr>
                <w:noProof/>
                <w:webHidden/>
              </w:rPr>
              <w:fldChar w:fldCharType="separate"/>
            </w:r>
            <w:r>
              <w:rPr>
                <w:noProof/>
                <w:webHidden/>
              </w:rPr>
              <w:t>11</w:t>
            </w:r>
            <w:r>
              <w:rPr>
                <w:noProof/>
                <w:webHidden/>
              </w:rPr>
              <w:fldChar w:fldCharType="end"/>
            </w:r>
          </w:hyperlink>
        </w:p>
        <w:p w14:paraId="547878DB" w14:textId="3FC50C35" w:rsidR="00071F3A" w:rsidRDefault="00071F3A">
          <w:pPr>
            <w:pStyle w:val="TOC2"/>
            <w:tabs>
              <w:tab w:val="left" w:pos="1200"/>
              <w:tab w:val="right" w:leader="dot" w:pos="9350"/>
            </w:tabs>
            <w:rPr>
              <w:rFonts w:eastAsiaTheme="minorEastAsia"/>
              <w:noProof/>
            </w:rPr>
          </w:pPr>
          <w:hyperlink w:anchor="_Toc203055828" w:history="1">
            <w:r w:rsidRPr="00B573A6">
              <w:rPr>
                <w:rStyle w:val="Hyperlink"/>
                <w:noProof/>
              </w:rPr>
              <w:t>4.3.1.</w:t>
            </w:r>
            <w:r>
              <w:rPr>
                <w:rFonts w:eastAsiaTheme="minorEastAsia"/>
                <w:noProof/>
              </w:rPr>
              <w:tab/>
            </w:r>
            <w:r w:rsidRPr="00B573A6">
              <w:rPr>
                <w:rStyle w:val="Hyperlink"/>
                <w:noProof/>
              </w:rPr>
              <w:t>Reţele electrice şi de telecomunicaţii</w:t>
            </w:r>
            <w:r>
              <w:rPr>
                <w:noProof/>
                <w:webHidden/>
              </w:rPr>
              <w:tab/>
            </w:r>
            <w:r>
              <w:rPr>
                <w:noProof/>
                <w:webHidden/>
              </w:rPr>
              <w:fldChar w:fldCharType="begin"/>
            </w:r>
            <w:r>
              <w:rPr>
                <w:noProof/>
                <w:webHidden/>
              </w:rPr>
              <w:instrText xml:space="preserve"> PAGEREF _Toc203055828 \h </w:instrText>
            </w:r>
            <w:r>
              <w:rPr>
                <w:noProof/>
                <w:webHidden/>
              </w:rPr>
            </w:r>
            <w:r>
              <w:rPr>
                <w:noProof/>
                <w:webHidden/>
              </w:rPr>
              <w:fldChar w:fldCharType="separate"/>
            </w:r>
            <w:r>
              <w:rPr>
                <w:noProof/>
                <w:webHidden/>
              </w:rPr>
              <w:t>11</w:t>
            </w:r>
            <w:r>
              <w:rPr>
                <w:noProof/>
                <w:webHidden/>
              </w:rPr>
              <w:fldChar w:fldCharType="end"/>
            </w:r>
          </w:hyperlink>
        </w:p>
        <w:p w14:paraId="2CC1517C" w14:textId="07AE9142" w:rsidR="00071F3A" w:rsidRDefault="00071F3A">
          <w:pPr>
            <w:pStyle w:val="TOC2"/>
            <w:tabs>
              <w:tab w:val="left" w:pos="1200"/>
              <w:tab w:val="right" w:leader="dot" w:pos="9350"/>
            </w:tabs>
            <w:rPr>
              <w:rFonts w:eastAsiaTheme="minorEastAsia"/>
              <w:noProof/>
            </w:rPr>
          </w:pPr>
          <w:hyperlink w:anchor="_Toc203055829" w:history="1">
            <w:r w:rsidRPr="00B573A6">
              <w:rPr>
                <w:rStyle w:val="Hyperlink"/>
                <w:noProof/>
              </w:rPr>
              <w:t>4.3.2.</w:t>
            </w:r>
            <w:r>
              <w:rPr>
                <w:rFonts w:eastAsiaTheme="minorEastAsia"/>
                <w:noProof/>
              </w:rPr>
              <w:tab/>
            </w:r>
            <w:r w:rsidRPr="00B573A6">
              <w:rPr>
                <w:rStyle w:val="Hyperlink"/>
                <w:noProof/>
              </w:rPr>
              <w:t>Alimentarea cu apa şi canalizare</w:t>
            </w:r>
            <w:r>
              <w:rPr>
                <w:noProof/>
                <w:webHidden/>
              </w:rPr>
              <w:tab/>
            </w:r>
            <w:r>
              <w:rPr>
                <w:noProof/>
                <w:webHidden/>
              </w:rPr>
              <w:fldChar w:fldCharType="begin"/>
            </w:r>
            <w:r>
              <w:rPr>
                <w:noProof/>
                <w:webHidden/>
              </w:rPr>
              <w:instrText xml:space="preserve"> PAGEREF _Toc203055829 \h </w:instrText>
            </w:r>
            <w:r>
              <w:rPr>
                <w:noProof/>
                <w:webHidden/>
              </w:rPr>
            </w:r>
            <w:r>
              <w:rPr>
                <w:noProof/>
                <w:webHidden/>
              </w:rPr>
              <w:fldChar w:fldCharType="separate"/>
            </w:r>
            <w:r>
              <w:rPr>
                <w:noProof/>
                <w:webHidden/>
              </w:rPr>
              <w:t>11</w:t>
            </w:r>
            <w:r>
              <w:rPr>
                <w:noProof/>
                <w:webHidden/>
              </w:rPr>
              <w:fldChar w:fldCharType="end"/>
            </w:r>
          </w:hyperlink>
        </w:p>
        <w:p w14:paraId="0F5FD96B" w14:textId="6244C58E" w:rsidR="00071F3A" w:rsidRDefault="00071F3A">
          <w:pPr>
            <w:pStyle w:val="TOC2"/>
            <w:tabs>
              <w:tab w:val="left" w:pos="1200"/>
              <w:tab w:val="right" w:leader="dot" w:pos="9350"/>
            </w:tabs>
            <w:rPr>
              <w:rFonts w:eastAsiaTheme="minorEastAsia"/>
              <w:noProof/>
            </w:rPr>
          </w:pPr>
          <w:hyperlink w:anchor="_Toc203055830" w:history="1">
            <w:r w:rsidRPr="00B573A6">
              <w:rPr>
                <w:rStyle w:val="Hyperlink"/>
                <w:noProof/>
              </w:rPr>
              <w:t>4.3.3.</w:t>
            </w:r>
            <w:r>
              <w:rPr>
                <w:rFonts w:eastAsiaTheme="minorEastAsia"/>
                <w:noProof/>
              </w:rPr>
              <w:tab/>
            </w:r>
            <w:r w:rsidRPr="00B573A6">
              <w:rPr>
                <w:rStyle w:val="Hyperlink"/>
                <w:noProof/>
              </w:rPr>
              <w:t>Canalizare menajera</w:t>
            </w:r>
            <w:r>
              <w:rPr>
                <w:noProof/>
                <w:webHidden/>
              </w:rPr>
              <w:tab/>
            </w:r>
            <w:r>
              <w:rPr>
                <w:noProof/>
                <w:webHidden/>
              </w:rPr>
              <w:fldChar w:fldCharType="begin"/>
            </w:r>
            <w:r>
              <w:rPr>
                <w:noProof/>
                <w:webHidden/>
              </w:rPr>
              <w:instrText xml:space="preserve"> PAGEREF _Toc203055830 \h </w:instrText>
            </w:r>
            <w:r>
              <w:rPr>
                <w:noProof/>
                <w:webHidden/>
              </w:rPr>
            </w:r>
            <w:r>
              <w:rPr>
                <w:noProof/>
                <w:webHidden/>
              </w:rPr>
              <w:fldChar w:fldCharType="separate"/>
            </w:r>
            <w:r>
              <w:rPr>
                <w:noProof/>
                <w:webHidden/>
              </w:rPr>
              <w:t>12</w:t>
            </w:r>
            <w:r>
              <w:rPr>
                <w:noProof/>
                <w:webHidden/>
              </w:rPr>
              <w:fldChar w:fldCharType="end"/>
            </w:r>
          </w:hyperlink>
        </w:p>
        <w:p w14:paraId="6B248967" w14:textId="73D8233A" w:rsidR="00071F3A" w:rsidRDefault="00071F3A">
          <w:pPr>
            <w:pStyle w:val="TOC2"/>
            <w:tabs>
              <w:tab w:val="left" w:pos="1200"/>
              <w:tab w:val="right" w:leader="dot" w:pos="9350"/>
            </w:tabs>
            <w:rPr>
              <w:rFonts w:eastAsiaTheme="minorEastAsia"/>
              <w:noProof/>
            </w:rPr>
          </w:pPr>
          <w:hyperlink w:anchor="_Toc203055831" w:history="1">
            <w:r w:rsidRPr="00B573A6">
              <w:rPr>
                <w:rStyle w:val="Hyperlink"/>
                <w:noProof/>
              </w:rPr>
              <w:t>4.3.4.</w:t>
            </w:r>
            <w:r>
              <w:rPr>
                <w:rFonts w:eastAsiaTheme="minorEastAsia"/>
                <w:noProof/>
              </w:rPr>
              <w:tab/>
            </w:r>
            <w:r w:rsidRPr="00B573A6">
              <w:rPr>
                <w:rStyle w:val="Hyperlink"/>
                <w:noProof/>
              </w:rPr>
              <w:t>Reţeaua de gaz metan</w:t>
            </w:r>
            <w:r>
              <w:rPr>
                <w:noProof/>
                <w:webHidden/>
              </w:rPr>
              <w:tab/>
            </w:r>
            <w:r>
              <w:rPr>
                <w:noProof/>
                <w:webHidden/>
              </w:rPr>
              <w:fldChar w:fldCharType="begin"/>
            </w:r>
            <w:r>
              <w:rPr>
                <w:noProof/>
                <w:webHidden/>
              </w:rPr>
              <w:instrText xml:space="preserve"> PAGEREF _Toc203055831 \h </w:instrText>
            </w:r>
            <w:r>
              <w:rPr>
                <w:noProof/>
                <w:webHidden/>
              </w:rPr>
            </w:r>
            <w:r>
              <w:rPr>
                <w:noProof/>
                <w:webHidden/>
              </w:rPr>
              <w:fldChar w:fldCharType="separate"/>
            </w:r>
            <w:r>
              <w:rPr>
                <w:noProof/>
                <w:webHidden/>
              </w:rPr>
              <w:t>12</w:t>
            </w:r>
            <w:r>
              <w:rPr>
                <w:noProof/>
                <w:webHidden/>
              </w:rPr>
              <w:fldChar w:fldCharType="end"/>
            </w:r>
          </w:hyperlink>
        </w:p>
        <w:p w14:paraId="73B822B6" w14:textId="4C5367FD" w:rsidR="00071F3A" w:rsidRDefault="00071F3A">
          <w:pPr>
            <w:pStyle w:val="TOC2"/>
            <w:tabs>
              <w:tab w:val="left" w:pos="1200"/>
              <w:tab w:val="right" w:leader="dot" w:pos="9350"/>
            </w:tabs>
            <w:rPr>
              <w:rFonts w:eastAsiaTheme="minorEastAsia"/>
              <w:noProof/>
            </w:rPr>
          </w:pPr>
          <w:hyperlink w:anchor="_Toc203055832" w:history="1">
            <w:r w:rsidRPr="00B573A6">
              <w:rPr>
                <w:rStyle w:val="Hyperlink"/>
                <w:noProof/>
              </w:rPr>
              <w:t>4.3.5.</w:t>
            </w:r>
            <w:r>
              <w:rPr>
                <w:rFonts w:eastAsiaTheme="minorEastAsia"/>
                <w:noProof/>
              </w:rPr>
              <w:tab/>
            </w:r>
            <w:r w:rsidRPr="00B573A6">
              <w:rPr>
                <w:rStyle w:val="Hyperlink"/>
                <w:noProof/>
              </w:rPr>
              <w:t>Agentul termic</w:t>
            </w:r>
            <w:r>
              <w:rPr>
                <w:noProof/>
                <w:webHidden/>
              </w:rPr>
              <w:tab/>
            </w:r>
            <w:r>
              <w:rPr>
                <w:noProof/>
                <w:webHidden/>
              </w:rPr>
              <w:fldChar w:fldCharType="begin"/>
            </w:r>
            <w:r>
              <w:rPr>
                <w:noProof/>
                <w:webHidden/>
              </w:rPr>
              <w:instrText xml:space="preserve"> PAGEREF _Toc203055832 \h </w:instrText>
            </w:r>
            <w:r>
              <w:rPr>
                <w:noProof/>
                <w:webHidden/>
              </w:rPr>
            </w:r>
            <w:r>
              <w:rPr>
                <w:noProof/>
                <w:webHidden/>
              </w:rPr>
              <w:fldChar w:fldCharType="separate"/>
            </w:r>
            <w:r>
              <w:rPr>
                <w:noProof/>
                <w:webHidden/>
              </w:rPr>
              <w:t>13</w:t>
            </w:r>
            <w:r>
              <w:rPr>
                <w:noProof/>
                <w:webHidden/>
              </w:rPr>
              <w:fldChar w:fldCharType="end"/>
            </w:r>
          </w:hyperlink>
        </w:p>
        <w:p w14:paraId="7A188857" w14:textId="5FD9A47F" w:rsidR="00071F3A" w:rsidRDefault="00071F3A">
          <w:pPr>
            <w:pStyle w:val="TOC2"/>
            <w:tabs>
              <w:tab w:val="left" w:pos="1200"/>
              <w:tab w:val="right" w:leader="dot" w:pos="9350"/>
            </w:tabs>
            <w:rPr>
              <w:rFonts w:eastAsiaTheme="minorEastAsia"/>
              <w:noProof/>
            </w:rPr>
          </w:pPr>
          <w:hyperlink w:anchor="_Toc203055833" w:history="1">
            <w:r w:rsidRPr="00B573A6">
              <w:rPr>
                <w:rStyle w:val="Hyperlink"/>
                <w:noProof/>
              </w:rPr>
              <w:t>4.3.6.</w:t>
            </w:r>
            <w:r>
              <w:rPr>
                <w:rFonts w:eastAsiaTheme="minorEastAsia"/>
                <w:noProof/>
              </w:rPr>
              <w:tab/>
            </w:r>
            <w:r w:rsidRPr="00B573A6">
              <w:rPr>
                <w:rStyle w:val="Hyperlink"/>
                <w:noProof/>
              </w:rPr>
              <w:t>Salubritate</w:t>
            </w:r>
            <w:r>
              <w:rPr>
                <w:noProof/>
                <w:webHidden/>
              </w:rPr>
              <w:tab/>
            </w:r>
            <w:r>
              <w:rPr>
                <w:noProof/>
                <w:webHidden/>
              </w:rPr>
              <w:fldChar w:fldCharType="begin"/>
            </w:r>
            <w:r>
              <w:rPr>
                <w:noProof/>
                <w:webHidden/>
              </w:rPr>
              <w:instrText xml:space="preserve"> PAGEREF _Toc203055833 \h </w:instrText>
            </w:r>
            <w:r>
              <w:rPr>
                <w:noProof/>
                <w:webHidden/>
              </w:rPr>
            </w:r>
            <w:r>
              <w:rPr>
                <w:noProof/>
                <w:webHidden/>
              </w:rPr>
              <w:fldChar w:fldCharType="separate"/>
            </w:r>
            <w:r>
              <w:rPr>
                <w:noProof/>
                <w:webHidden/>
              </w:rPr>
              <w:t>13</w:t>
            </w:r>
            <w:r>
              <w:rPr>
                <w:noProof/>
                <w:webHidden/>
              </w:rPr>
              <w:fldChar w:fldCharType="end"/>
            </w:r>
          </w:hyperlink>
        </w:p>
        <w:p w14:paraId="1A3364EC" w14:textId="0072C358" w:rsidR="00071F3A" w:rsidRDefault="00071F3A">
          <w:pPr>
            <w:pStyle w:val="TOC1"/>
            <w:tabs>
              <w:tab w:val="left" w:pos="480"/>
              <w:tab w:val="right" w:leader="dot" w:pos="9350"/>
            </w:tabs>
            <w:rPr>
              <w:rFonts w:eastAsiaTheme="minorEastAsia"/>
              <w:noProof/>
            </w:rPr>
          </w:pPr>
          <w:hyperlink w:anchor="_Toc203055834" w:history="1">
            <w:r w:rsidRPr="00B573A6">
              <w:rPr>
                <w:rStyle w:val="Hyperlink"/>
                <w:noProof/>
                <w:lang w:val="ro-RO"/>
              </w:rPr>
              <w:t>5.</w:t>
            </w:r>
            <w:r>
              <w:rPr>
                <w:rFonts w:eastAsiaTheme="minorEastAsia"/>
                <w:noProof/>
              </w:rPr>
              <w:tab/>
            </w:r>
            <w:r w:rsidRPr="00B573A6">
              <w:rPr>
                <w:rStyle w:val="Hyperlink"/>
                <w:noProof/>
                <w:lang w:val="ro-RO"/>
              </w:rPr>
              <w:t>PROTECTIA MEDIULUI</w:t>
            </w:r>
            <w:r>
              <w:rPr>
                <w:noProof/>
                <w:webHidden/>
              </w:rPr>
              <w:tab/>
            </w:r>
            <w:r>
              <w:rPr>
                <w:noProof/>
                <w:webHidden/>
              </w:rPr>
              <w:fldChar w:fldCharType="begin"/>
            </w:r>
            <w:r>
              <w:rPr>
                <w:noProof/>
                <w:webHidden/>
              </w:rPr>
              <w:instrText xml:space="preserve"> PAGEREF _Toc203055834 \h </w:instrText>
            </w:r>
            <w:r>
              <w:rPr>
                <w:noProof/>
                <w:webHidden/>
              </w:rPr>
            </w:r>
            <w:r>
              <w:rPr>
                <w:noProof/>
                <w:webHidden/>
              </w:rPr>
              <w:fldChar w:fldCharType="separate"/>
            </w:r>
            <w:r>
              <w:rPr>
                <w:noProof/>
                <w:webHidden/>
              </w:rPr>
              <w:t>13</w:t>
            </w:r>
            <w:r>
              <w:rPr>
                <w:noProof/>
                <w:webHidden/>
              </w:rPr>
              <w:fldChar w:fldCharType="end"/>
            </w:r>
          </w:hyperlink>
        </w:p>
        <w:p w14:paraId="40B37A31" w14:textId="5E01454C" w:rsidR="00071F3A" w:rsidRDefault="00071F3A">
          <w:pPr>
            <w:pStyle w:val="TOC1"/>
            <w:tabs>
              <w:tab w:val="left" w:pos="480"/>
              <w:tab w:val="right" w:leader="dot" w:pos="9350"/>
            </w:tabs>
            <w:rPr>
              <w:rFonts w:eastAsiaTheme="minorEastAsia"/>
              <w:noProof/>
            </w:rPr>
          </w:pPr>
          <w:hyperlink w:anchor="_Toc203055835" w:history="1">
            <w:r w:rsidRPr="00B573A6">
              <w:rPr>
                <w:rStyle w:val="Hyperlink"/>
                <w:noProof/>
                <w:lang w:val="ro-RO"/>
              </w:rPr>
              <w:t>6.</w:t>
            </w:r>
            <w:r>
              <w:rPr>
                <w:rFonts w:eastAsiaTheme="minorEastAsia"/>
                <w:noProof/>
              </w:rPr>
              <w:tab/>
            </w:r>
            <w:r w:rsidRPr="00B573A6">
              <w:rPr>
                <w:rStyle w:val="Hyperlink"/>
                <w:noProof/>
                <w:lang w:val="ro-RO"/>
              </w:rPr>
              <w:t>Concluzii, măsuri în continuare</w:t>
            </w:r>
            <w:r>
              <w:rPr>
                <w:noProof/>
                <w:webHidden/>
              </w:rPr>
              <w:tab/>
            </w:r>
            <w:r>
              <w:rPr>
                <w:noProof/>
                <w:webHidden/>
              </w:rPr>
              <w:fldChar w:fldCharType="begin"/>
            </w:r>
            <w:r>
              <w:rPr>
                <w:noProof/>
                <w:webHidden/>
              </w:rPr>
              <w:instrText xml:space="preserve"> PAGEREF _Toc203055835 \h </w:instrText>
            </w:r>
            <w:r>
              <w:rPr>
                <w:noProof/>
                <w:webHidden/>
              </w:rPr>
            </w:r>
            <w:r>
              <w:rPr>
                <w:noProof/>
                <w:webHidden/>
              </w:rPr>
              <w:fldChar w:fldCharType="separate"/>
            </w:r>
            <w:r>
              <w:rPr>
                <w:noProof/>
                <w:webHidden/>
              </w:rPr>
              <w:t>15</w:t>
            </w:r>
            <w:r>
              <w:rPr>
                <w:noProof/>
                <w:webHidden/>
              </w:rPr>
              <w:fldChar w:fldCharType="end"/>
            </w:r>
          </w:hyperlink>
        </w:p>
        <w:p w14:paraId="40637614" w14:textId="4ACFAB10" w:rsidR="00071F3A" w:rsidRDefault="00071F3A">
          <w:pPr>
            <w:pStyle w:val="TOC1"/>
            <w:tabs>
              <w:tab w:val="left" w:pos="480"/>
              <w:tab w:val="right" w:leader="dot" w:pos="9350"/>
            </w:tabs>
            <w:rPr>
              <w:rFonts w:eastAsiaTheme="minorEastAsia"/>
              <w:noProof/>
            </w:rPr>
          </w:pPr>
          <w:hyperlink w:anchor="_Toc203055836" w:history="1">
            <w:r w:rsidRPr="00B573A6">
              <w:rPr>
                <w:rStyle w:val="Hyperlink"/>
                <w:noProof/>
                <w:lang w:val="ro-RO"/>
              </w:rPr>
              <w:t>7.</w:t>
            </w:r>
            <w:r>
              <w:rPr>
                <w:rFonts w:eastAsiaTheme="minorEastAsia"/>
                <w:noProof/>
              </w:rPr>
              <w:tab/>
            </w:r>
            <w:r w:rsidRPr="00B573A6">
              <w:rPr>
                <w:rStyle w:val="Hyperlink"/>
                <w:noProof/>
                <w:lang w:val="ro-RO"/>
              </w:rPr>
              <w:t>CADRUL LEGAL</w:t>
            </w:r>
            <w:r>
              <w:rPr>
                <w:noProof/>
                <w:webHidden/>
              </w:rPr>
              <w:tab/>
            </w:r>
            <w:r>
              <w:rPr>
                <w:noProof/>
                <w:webHidden/>
              </w:rPr>
              <w:fldChar w:fldCharType="begin"/>
            </w:r>
            <w:r>
              <w:rPr>
                <w:noProof/>
                <w:webHidden/>
              </w:rPr>
              <w:instrText xml:space="preserve"> PAGEREF _Toc203055836 \h </w:instrText>
            </w:r>
            <w:r>
              <w:rPr>
                <w:noProof/>
                <w:webHidden/>
              </w:rPr>
            </w:r>
            <w:r>
              <w:rPr>
                <w:noProof/>
                <w:webHidden/>
              </w:rPr>
              <w:fldChar w:fldCharType="separate"/>
            </w:r>
            <w:r>
              <w:rPr>
                <w:noProof/>
                <w:webHidden/>
              </w:rPr>
              <w:t>15</w:t>
            </w:r>
            <w:r>
              <w:rPr>
                <w:noProof/>
                <w:webHidden/>
              </w:rPr>
              <w:fldChar w:fldCharType="end"/>
            </w:r>
          </w:hyperlink>
        </w:p>
        <w:p w14:paraId="25CB31B0" w14:textId="42B5B3A8" w:rsidR="00246C00" w:rsidRPr="00246C00" w:rsidRDefault="00246C00">
          <w:pPr>
            <w:rPr>
              <w:lang w:val="ro-RO"/>
            </w:rPr>
          </w:pPr>
          <w:r w:rsidRPr="00246C00">
            <w:rPr>
              <w:b/>
              <w:bCs/>
              <w:noProof/>
              <w:lang w:val="ro-RO"/>
            </w:rPr>
            <w:fldChar w:fldCharType="end"/>
          </w:r>
        </w:p>
      </w:sdtContent>
    </w:sdt>
    <w:p w14:paraId="07331D60" w14:textId="77777777" w:rsidR="002218B3" w:rsidRDefault="002218B3">
      <w:pPr>
        <w:rPr>
          <w:rFonts w:asciiTheme="majorHAnsi" w:eastAsiaTheme="majorEastAsia" w:hAnsiTheme="majorHAnsi" w:cstheme="majorBidi"/>
          <w:spacing w:val="-10"/>
          <w:kern w:val="28"/>
          <w:sz w:val="32"/>
          <w:szCs w:val="56"/>
          <w:lang w:val="ro-RO"/>
        </w:rPr>
      </w:pPr>
      <w:r>
        <w:rPr>
          <w:lang w:val="ro-RO"/>
        </w:rPr>
        <w:br w:type="page"/>
      </w:r>
    </w:p>
    <w:p w14:paraId="17555352" w14:textId="59D2CDEF" w:rsidR="006C32DB" w:rsidRPr="00246C00" w:rsidRDefault="00A41D60" w:rsidP="001A01BB">
      <w:pPr>
        <w:pStyle w:val="Title"/>
        <w:rPr>
          <w:lang w:val="ro-RO"/>
        </w:rPr>
      </w:pPr>
      <w:r w:rsidRPr="00246C00">
        <w:rPr>
          <w:lang w:val="ro-RO"/>
        </w:rPr>
        <w:lastRenderedPageBreak/>
        <w:t>Memoriu general de prezentare</w:t>
      </w:r>
    </w:p>
    <w:p w14:paraId="4D5E2C0D" w14:textId="097BC0FA" w:rsidR="00A41D60" w:rsidRPr="00246C00" w:rsidRDefault="00A41D60" w:rsidP="001A01BB">
      <w:pPr>
        <w:pStyle w:val="Heading1"/>
        <w:rPr>
          <w:lang w:val="ro-RO"/>
        </w:rPr>
      </w:pPr>
      <w:bookmarkStart w:id="0" w:name="_Toc203055803"/>
      <w:r w:rsidRPr="00246C00">
        <w:rPr>
          <w:lang w:val="ro-RO"/>
        </w:rPr>
        <w:t>Introducere</w:t>
      </w:r>
      <w:bookmarkEnd w:id="0"/>
    </w:p>
    <w:p w14:paraId="564667B8" w14:textId="69DC89E4" w:rsidR="00EE5174" w:rsidRPr="00246C00" w:rsidRDefault="00EE5174" w:rsidP="003A0DEE">
      <w:pPr>
        <w:pStyle w:val="Heading2"/>
      </w:pPr>
      <w:bookmarkStart w:id="1" w:name="_Toc203055804"/>
      <w:r w:rsidRPr="00246C00">
        <w:t>Date de recunoaștere a documentației</w:t>
      </w:r>
      <w:bookmarkEnd w:id="1"/>
    </w:p>
    <w:p w14:paraId="71CCB0B3" w14:textId="77777777" w:rsidR="00D86A42" w:rsidRPr="00246C00" w:rsidRDefault="00A41D60" w:rsidP="00D86A42">
      <w:pPr>
        <w:rPr>
          <w:lang w:val="ro-RO"/>
        </w:rPr>
      </w:pPr>
      <w:r w:rsidRPr="00246C00">
        <w:rPr>
          <w:lang w:val="ro-RO"/>
        </w:rPr>
        <w:t xml:space="preserve">Denumire proiect: </w:t>
      </w:r>
      <w:r w:rsidR="00D86A42" w:rsidRPr="00246C00">
        <w:rPr>
          <w:lang w:val="ro-RO"/>
        </w:rPr>
        <w:t xml:space="preserve">: PUZ </w:t>
      </w:r>
      <w:r w:rsidR="00D86A42">
        <w:rPr>
          <w:lang w:val="ro-RO"/>
        </w:rPr>
        <w:t>REPARCELARE</w:t>
      </w:r>
      <w:r w:rsidR="00D86A42" w:rsidRPr="00246C00">
        <w:rPr>
          <w:lang w:val="ro-RO"/>
        </w:rPr>
        <w:t xml:space="preserve"> TEREN </w:t>
      </w:r>
      <w:r w:rsidR="00D86A42">
        <w:rPr>
          <w:lang w:val="ro-RO"/>
        </w:rPr>
        <w:t>Î</w:t>
      </w:r>
      <w:r w:rsidR="00D86A42" w:rsidRPr="00246C00">
        <w:rPr>
          <w:lang w:val="ro-RO"/>
        </w:rPr>
        <w:t>N VEDEREA CONSTRUIRII DE LOCUIN</w:t>
      </w:r>
      <w:r w:rsidR="00D86A42">
        <w:rPr>
          <w:lang w:val="ro-RO"/>
        </w:rPr>
        <w:t>Ț</w:t>
      </w:r>
      <w:r w:rsidR="00D86A42" w:rsidRPr="00246C00">
        <w:rPr>
          <w:lang w:val="ro-RO"/>
        </w:rPr>
        <w:t>E</w:t>
      </w:r>
      <w:r w:rsidR="00D86A42">
        <w:rPr>
          <w:lang w:val="ro-RO"/>
        </w:rPr>
        <w:t xml:space="preserve"> ȘI SPAȚIU COMERCIAL/MIXT</w:t>
      </w:r>
    </w:p>
    <w:p w14:paraId="3BCA6739" w14:textId="4383403B" w:rsidR="00A41D60" w:rsidRPr="00246C00" w:rsidRDefault="00A41D60" w:rsidP="00A41D60">
      <w:pPr>
        <w:rPr>
          <w:lang w:val="ro-RO"/>
        </w:rPr>
      </w:pPr>
      <w:r w:rsidRPr="00246C00">
        <w:rPr>
          <w:lang w:val="ro-RO"/>
        </w:rPr>
        <w:t>Amplasament:</w:t>
      </w:r>
      <w:r w:rsidR="00F62A9C" w:rsidRPr="00246C00">
        <w:rPr>
          <w:lang w:val="ro-RO"/>
        </w:rPr>
        <w:t xml:space="preserve"> </w:t>
      </w:r>
      <w:r w:rsidR="00D86A42">
        <w:rPr>
          <w:lang w:val="ro-RO"/>
        </w:rPr>
        <w:t>județul Vâlcea, comuna Bujoreni, sat olteni, număr de carte funciară 39839, număr cadastral 39839</w:t>
      </w:r>
    </w:p>
    <w:p w14:paraId="164BAAC9" w14:textId="1237D33F" w:rsidR="00A41D60" w:rsidRPr="00246C00" w:rsidRDefault="00A41D60" w:rsidP="00A41D60">
      <w:pPr>
        <w:rPr>
          <w:lang w:val="ro-RO"/>
        </w:rPr>
      </w:pPr>
      <w:r w:rsidRPr="00246C00">
        <w:rPr>
          <w:lang w:val="ro-RO"/>
        </w:rPr>
        <w:t xml:space="preserve">Inițiator: </w:t>
      </w:r>
      <w:r w:rsidR="00F62A9C" w:rsidRPr="00246C00">
        <w:rPr>
          <w:lang w:val="ro-RO"/>
        </w:rPr>
        <w:t>SC CRONOS IMPERIUM SRL</w:t>
      </w:r>
    </w:p>
    <w:p w14:paraId="0066DC85" w14:textId="08E466AD" w:rsidR="00A41D60" w:rsidRPr="00246C00" w:rsidRDefault="00A41D60" w:rsidP="00A41D60">
      <w:pPr>
        <w:rPr>
          <w:lang w:val="ro-RO"/>
        </w:rPr>
      </w:pPr>
      <w:r w:rsidRPr="00246C00">
        <w:rPr>
          <w:lang w:val="ro-RO"/>
        </w:rPr>
        <w:t>Elaborator: Atelier de Urbanism Manuela Negrila S.R.L.</w:t>
      </w:r>
    </w:p>
    <w:p w14:paraId="2656D241" w14:textId="244EECDF" w:rsidR="004414A4" w:rsidRPr="00246C00" w:rsidRDefault="004414A4" w:rsidP="004414A4">
      <w:pPr>
        <w:rPr>
          <w:lang w:val="ro-RO"/>
        </w:rPr>
      </w:pPr>
      <w:r w:rsidRPr="00246C00">
        <w:rPr>
          <w:lang w:val="ro-RO"/>
        </w:rPr>
        <w:t xml:space="preserve">Data: </w:t>
      </w:r>
      <w:r w:rsidR="00D86A42">
        <w:rPr>
          <w:lang w:val="ro-RO"/>
        </w:rPr>
        <w:t>iunie</w:t>
      </w:r>
      <w:r w:rsidRPr="00246C00">
        <w:rPr>
          <w:lang w:val="ro-RO"/>
        </w:rPr>
        <w:t xml:space="preserve"> 2025</w:t>
      </w:r>
    </w:p>
    <w:p w14:paraId="67052906" w14:textId="6D982B89" w:rsidR="00A41D60" w:rsidRPr="00246C00" w:rsidRDefault="008B18C5" w:rsidP="00A41D60">
      <w:pPr>
        <w:rPr>
          <w:lang w:val="ro-RO"/>
        </w:rPr>
      </w:pPr>
      <w:r>
        <w:rPr>
          <w:lang w:val="ro-RO"/>
        </w:rPr>
        <w:t>Ș</w:t>
      </w:r>
      <w:r w:rsidR="00A41D60" w:rsidRPr="00246C00">
        <w:rPr>
          <w:lang w:val="ro-RO"/>
        </w:rPr>
        <w:t>ef proiect: Urb. Manuela NEGRILĂ</w:t>
      </w:r>
    </w:p>
    <w:p w14:paraId="235D6A2F" w14:textId="3D7E2946" w:rsidR="00A41D60" w:rsidRPr="00246C00" w:rsidRDefault="00EE5174" w:rsidP="003A0DEE">
      <w:pPr>
        <w:pStyle w:val="Heading2"/>
      </w:pPr>
      <w:bookmarkStart w:id="2" w:name="_Toc203055805"/>
      <w:r w:rsidRPr="00246C00">
        <w:t>Obiectul lucrării</w:t>
      </w:r>
      <w:bookmarkEnd w:id="2"/>
    </w:p>
    <w:p w14:paraId="11162EB5" w14:textId="34E9EF28" w:rsidR="00006251" w:rsidRPr="007A23E1" w:rsidRDefault="00006251" w:rsidP="00006251">
      <w:pPr>
        <w:rPr>
          <w:lang w:val="pt-BR"/>
        </w:rPr>
      </w:pPr>
      <w:r w:rsidRPr="007A23E1">
        <w:rPr>
          <w:lang w:val="pt-BR"/>
        </w:rPr>
        <w:t xml:space="preserve">Prezentul studiu are că obiect </w:t>
      </w:r>
      <w:r w:rsidR="00D86A42">
        <w:rPr>
          <w:lang w:val="ro-RO"/>
        </w:rPr>
        <w:t>REPARCELARE</w:t>
      </w:r>
      <w:r w:rsidR="00D86A42" w:rsidRPr="00246C00">
        <w:rPr>
          <w:lang w:val="ro-RO"/>
        </w:rPr>
        <w:t xml:space="preserve"> TEREN </w:t>
      </w:r>
      <w:r w:rsidR="00D86A42">
        <w:rPr>
          <w:lang w:val="ro-RO"/>
        </w:rPr>
        <w:t>Î</w:t>
      </w:r>
      <w:r w:rsidR="00D86A42" w:rsidRPr="00246C00">
        <w:rPr>
          <w:lang w:val="ro-RO"/>
        </w:rPr>
        <w:t>N VEDEREA CONSTRUIRII DE LOCUIN</w:t>
      </w:r>
      <w:r w:rsidR="00D86A42">
        <w:rPr>
          <w:lang w:val="ro-RO"/>
        </w:rPr>
        <w:t>Ț</w:t>
      </w:r>
      <w:r w:rsidR="00D86A42" w:rsidRPr="00246C00">
        <w:rPr>
          <w:lang w:val="ro-RO"/>
        </w:rPr>
        <w:t>E</w:t>
      </w:r>
      <w:r w:rsidR="00D86A42">
        <w:rPr>
          <w:lang w:val="ro-RO"/>
        </w:rPr>
        <w:t xml:space="preserve"> ȘI SPAȚIU COMERCIAL/MIXT </w:t>
      </w:r>
      <w:r w:rsidRPr="007A23E1">
        <w:rPr>
          <w:lang w:val="pt-BR"/>
        </w:rPr>
        <w:t>conform PUZ ce v</w:t>
      </w:r>
      <w:r w:rsidR="00D86A42" w:rsidRPr="007A23E1">
        <w:rPr>
          <w:lang w:val="pt-BR"/>
        </w:rPr>
        <w:t>a</w:t>
      </w:r>
      <w:r w:rsidRPr="007A23E1">
        <w:rPr>
          <w:lang w:val="pt-BR"/>
        </w:rPr>
        <w:t xml:space="preserve"> fi supus aprobării Consiliului Local. În determinarea condiţiilor de amplasare a obiectivului s-au urmărit elemente urbanistice care vor sta la baza întocmirii documentaţiilor pentru obţinerea Autorizaţiei de Construire. </w:t>
      </w:r>
    </w:p>
    <w:p w14:paraId="24EDA846" w14:textId="49D246BF" w:rsidR="00006251" w:rsidRDefault="00006251" w:rsidP="00006251">
      <w:pPr>
        <w:rPr>
          <w:lang w:val="pt-BR"/>
        </w:rPr>
      </w:pPr>
      <w:bookmarkStart w:id="3" w:name="_Hlk200726463"/>
      <w:r w:rsidRPr="007A23E1">
        <w:rPr>
          <w:lang w:val="pt-BR"/>
        </w:rPr>
        <w:t xml:space="preserve">Terenul a fost lotizat prin PUZ “Lotizare Teren în Vederea Construirii de Locuințe” pentru imobilul amplasat în satul Olteni, strada Barajului, nr. 57, punct „La Cruce”, comuna Bujoreni, județul Vâlcea apropat cu HCL nr. 62/2022. </w:t>
      </w:r>
      <w:r w:rsidR="0053591A" w:rsidRPr="007A23E1">
        <w:rPr>
          <w:lang w:val="pt-BR"/>
        </w:rPr>
        <w:t xml:space="preserve">În baza acestui PUZ sunt in execuție o parte dintre construcțiile locuințelor cuplate. </w:t>
      </w:r>
      <w:r w:rsidRPr="007A23E1">
        <w:rPr>
          <w:lang w:val="pt-BR"/>
        </w:rPr>
        <w:t>Prezenta documentație se întocmește în vederea repalcelării</w:t>
      </w:r>
      <w:r w:rsidR="0053591A" w:rsidRPr="007A23E1">
        <w:rPr>
          <w:lang w:val="pt-BR"/>
        </w:rPr>
        <w:t xml:space="preserve"> pentru terenul care nu se află in execuție</w:t>
      </w:r>
      <w:r w:rsidRPr="007A23E1">
        <w:rPr>
          <w:lang w:val="pt-BR"/>
        </w:rPr>
        <w:t>.</w:t>
      </w:r>
    </w:p>
    <w:p w14:paraId="545A41C0" w14:textId="77777777" w:rsidR="007A23E1" w:rsidRPr="00D8670B" w:rsidRDefault="007A23E1" w:rsidP="007A23E1">
      <w:pPr>
        <w:rPr>
          <w:lang w:val="pt-BR"/>
        </w:rPr>
      </w:pPr>
      <w:r w:rsidRPr="00D8670B">
        <w:rPr>
          <w:lang w:val="pt-BR"/>
        </w:rPr>
        <w:t xml:space="preserve">Investiția propusă este de realizare a 29 locuințe individuale, un spațiu comercial și un spațiu verde cu loc de joacă pentru copii. </w:t>
      </w:r>
    </w:p>
    <w:p w14:paraId="209DE6D8" w14:textId="62A66B50" w:rsidR="00A52390" w:rsidRPr="00246C00" w:rsidRDefault="00A52390" w:rsidP="003A0DEE">
      <w:pPr>
        <w:pStyle w:val="Heading2"/>
      </w:pPr>
      <w:bookmarkStart w:id="4" w:name="_Toc203055806"/>
      <w:bookmarkEnd w:id="3"/>
      <w:r w:rsidRPr="00246C00">
        <w:t>Surse documentare</w:t>
      </w:r>
      <w:bookmarkEnd w:id="4"/>
    </w:p>
    <w:p w14:paraId="201AED56" w14:textId="1606D13C" w:rsidR="00A52390" w:rsidRPr="00246C00" w:rsidRDefault="00006251" w:rsidP="00A52390">
      <w:pPr>
        <w:rPr>
          <w:lang w:val="ro-RO"/>
        </w:rPr>
      </w:pPr>
      <w:r w:rsidRPr="00006251">
        <w:rPr>
          <w:lang w:val="ro-RO"/>
        </w:rPr>
        <w:t>Documente care au stat la baza elaborării documentației</w:t>
      </w:r>
      <w:r w:rsidR="00A52390" w:rsidRPr="00246C00">
        <w:rPr>
          <w:lang w:val="ro-RO"/>
        </w:rPr>
        <w:t xml:space="preserve">:  </w:t>
      </w:r>
    </w:p>
    <w:p w14:paraId="40BD1837" w14:textId="77777777" w:rsidR="00D86A42" w:rsidRPr="007B6E68" w:rsidRDefault="00D86A42" w:rsidP="00D86A42">
      <w:pPr>
        <w:pStyle w:val="ListParagraph"/>
        <w:numPr>
          <w:ilvl w:val="0"/>
          <w:numId w:val="6"/>
        </w:numPr>
        <w:rPr>
          <w:lang w:val="ro-RO"/>
        </w:rPr>
      </w:pPr>
      <w:r w:rsidRPr="007A23E1">
        <w:rPr>
          <w:lang w:val="pt-BR"/>
        </w:rPr>
        <w:t xml:space="preserve">Cadrul legal pentru </w:t>
      </w:r>
      <w:r w:rsidRPr="007A23E1">
        <w:rPr>
          <w:b/>
          <w:bCs/>
          <w:lang w:val="pt-BR"/>
        </w:rPr>
        <w:t>întocmire</w:t>
      </w:r>
      <w:r w:rsidRPr="007A23E1">
        <w:rPr>
          <w:lang w:val="pt-BR"/>
        </w:rPr>
        <w:t xml:space="preserve"> aviz prealabil de oportunitate: Legea nr.350/2001 cu </w:t>
      </w:r>
      <w:r w:rsidRPr="007A23E1">
        <w:rPr>
          <w:b/>
          <w:bCs/>
          <w:lang w:val="pt-BR"/>
        </w:rPr>
        <w:t>modificările</w:t>
      </w:r>
      <w:r w:rsidRPr="007A23E1">
        <w:rPr>
          <w:lang w:val="pt-BR"/>
        </w:rPr>
        <w:t xml:space="preserve"> </w:t>
      </w:r>
      <w:r w:rsidRPr="007A23E1">
        <w:rPr>
          <w:b/>
          <w:bCs/>
          <w:lang w:val="pt-BR"/>
        </w:rPr>
        <w:t>și</w:t>
      </w:r>
      <w:r w:rsidRPr="007A23E1">
        <w:rPr>
          <w:lang w:val="pt-BR"/>
        </w:rPr>
        <w:t xml:space="preserve"> </w:t>
      </w:r>
      <w:r w:rsidRPr="007A23E1">
        <w:rPr>
          <w:b/>
          <w:bCs/>
          <w:lang w:val="pt-BR"/>
        </w:rPr>
        <w:t>completările</w:t>
      </w:r>
      <w:r w:rsidRPr="007A23E1">
        <w:rPr>
          <w:lang w:val="pt-BR"/>
        </w:rPr>
        <w:t xml:space="preserve"> ulterioare, </w:t>
      </w:r>
      <w:r w:rsidRPr="007A23E1">
        <w:rPr>
          <w:b/>
          <w:bCs/>
          <w:lang w:val="pt-BR"/>
        </w:rPr>
        <w:t>art</w:t>
      </w:r>
      <w:r w:rsidRPr="007A23E1">
        <w:rPr>
          <w:lang w:val="pt-BR"/>
        </w:rPr>
        <w:t>.32.</w:t>
      </w:r>
    </w:p>
    <w:p w14:paraId="3156D631" w14:textId="77777777" w:rsidR="00D86A42" w:rsidRPr="007B6E68" w:rsidRDefault="00D86A42" w:rsidP="00D86A42">
      <w:pPr>
        <w:pStyle w:val="ListParagraph"/>
        <w:numPr>
          <w:ilvl w:val="0"/>
          <w:numId w:val="6"/>
        </w:numPr>
        <w:rPr>
          <w:lang w:val="ro-RO"/>
        </w:rPr>
      </w:pPr>
      <w:r w:rsidRPr="007B6E68">
        <w:rPr>
          <w:lang w:val="ro-RO"/>
        </w:rPr>
        <w:t>Certificat de Urbanism nr. 74 / 10.06.2025</w:t>
      </w:r>
    </w:p>
    <w:p w14:paraId="06B90183" w14:textId="2BBAF19C" w:rsidR="00A52390" w:rsidRPr="00246C00" w:rsidRDefault="00A52390" w:rsidP="00A52390">
      <w:pPr>
        <w:pStyle w:val="ListParagraph"/>
        <w:numPr>
          <w:ilvl w:val="0"/>
          <w:numId w:val="6"/>
        </w:numPr>
        <w:rPr>
          <w:lang w:val="ro-RO"/>
        </w:rPr>
      </w:pPr>
      <w:r w:rsidRPr="00246C00">
        <w:rPr>
          <w:lang w:val="ro-RO"/>
        </w:rPr>
        <w:lastRenderedPageBreak/>
        <w:t xml:space="preserve">Planul de amplasament </w:t>
      </w:r>
      <w:r w:rsidR="00006251">
        <w:rPr>
          <w:lang w:val="ro-RO"/>
        </w:rPr>
        <w:t>ș</w:t>
      </w:r>
      <w:r w:rsidRPr="00246C00">
        <w:rPr>
          <w:lang w:val="ro-RO"/>
        </w:rPr>
        <w:t>i delimitare a imobilului, anexa la actul de proprietate a terenului</w:t>
      </w:r>
    </w:p>
    <w:p w14:paraId="41AC0F69" w14:textId="3DD3CB1C" w:rsidR="00A52390" w:rsidRPr="00246C00" w:rsidRDefault="00A52390" w:rsidP="00A52390">
      <w:pPr>
        <w:pStyle w:val="ListParagraph"/>
        <w:numPr>
          <w:ilvl w:val="0"/>
          <w:numId w:val="6"/>
        </w:numPr>
        <w:rPr>
          <w:lang w:val="ro-RO"/>
        </w:rPr>
      </w:pPr>
      <w:r w:rsidRPr="00246C00">
        <w:rPr>
          <w:lang w:val="ro-RO"/>
        </w:rPr>
        <w:t>PUG comuna Bujoreni</w:t>
      </w:r>
    </w:p>
    <w:p w14:paraId="4F636F0E" w14:textId="35225732" w:rsidR="00A52390" w:rsidRPr="00246C00" w:rsidRDefault="00A52390" w:rsidP="00A52390">
      <w:pPr>
        <w:pStyle w:val="ListParagraph"/>
        <w:numPr>
          <w:ilvl w:val="0"/>
          <w:numId w:val="6"/>
        </w:numPr>
        <w:rPr>
          <w:lang w:val="ro-RO"/>
        </w:rPr>
      </w:pPr>
      <w:r w:rsidRPr="00246C00">
        <w:rPr>
          <w:lang w:val="ro-RO"/>
        </w:rPr>
        <w:t>PUZ “Lotizare Teren în Vederea Construirii de Locuințe” pentru imobilul amplasat în satul Olteni, strada Barajului, nr. 57, punct „La Cruce”, comuna Bujoreni, județul Vâlcea apropat cu HCL nr. 62/2022</w:t>
      </w:r>
    </w:p>
    <w:p w14:paraId="41752A31" w14:textId="29B4E54A" w:rsidR="00EE5174" w:rsidRPr="00246C00" w:rsidRDefault="00F62A9C" w:rsidP="003A0DEE">
      <w:pPr>
        <w:pStyle w:val="Heading1"/>
        <w:rPr>
          <w:lang w:val="ro-RO"/>
        </w:rPr>
      </w:pPr>
      <w:bookmarkStart w:id="5" w:name="_Toc203055807"/>
      <w:r w:rsidRPr="00246C00">
        <w:rPr>
          <w:lang w:val="ro-RO"/>
        </w:rPr>
        <w:t>Încadrare în teritoriu</w:t>
      </w:r>
      <w:bookmarkEnd w:id="5"/>
    </w:p>
    <w:p w14:paraId="0F2E3A4D" w14:textId="09760987" w:rsidR="008160B2" w:rsidRDefault="008160B2" w:rsidP="00F62A9C">
      <w:pPr>
        <w:rPr>
          <w:lang w:val="ro-RO"/>
        </w:rPr>
      </w:pPr>
      <w:r>
        <w:rPr>
          <w:lang w:val="ro-RO"/>
        </w:rPr>
        <w:t xml:space="preserve">Terenul este situat în județul Vâlcea, comuna Bujoreni, sat olteni, număr de carte funciară 39839, număr cadastral 39839. </w:t>
      </w:r>
    </w:p>
    <w:p w14:paraId="6CF809D5" w14:textId="09C6155D" w:rsidR="008160B2" w:rsidRDefault="00F62A9C" w:rsidP="00F62A9C">
      <w:pPr>
        <w:rPr>
          <w:lang w:val="ro-RO"/>
        </w:rPr>
      </w:pPr>
      <w:r w:rsidRPr="00246C00">
        <w:rPr>
          <w:lang w:val="ro-RO"/>
        </w:rPr>
        <w:t xml:space="preserve">Terenul studiat are o </w:t>
      </w:r>
      <w:r w:rsidRPr="00246C00">
        <w:rPr>
          <w:b/>
          <w:bCs/>
          <w:lang w:val="ro-RO"/>
        </w:rPr>
        <w:t>suprafață de 12.810,00 mp</w:t>
      </w:r>
      <w:r w:rsidRPr="00246C00">
        <w:rPr>
          <w:lang w:val="ro-RO"/>
        </w:rPr>
        <w:t xml:space="preserve"> este amplasat </w:t>
      </w:r>
      <w:r w:rsidR="00A52390" w:rsidRPr="00246C00">
        <w:rPr>
          <w:lang w:val="ro-RO"/>
        </w:rPr>
        <w:t>î</w:t>
      </w:r>
      <w:r w:rsidRPr="00246C00">
        <w:rPr>
          <w:lang w:val="ro-RO"/>
        </w:rPr>
        <w:t xml:space="preserve">n </w:t>
      </w:r>
      <w:r w:rsidRPr="00246C00">
        <w:rPr>
          <w:b/>
          <w:bCs/>
          <w:lang w:val="ro-RO"/>
        </w:rPr>
        <w:t>intravilanul</w:t>
      </w:r>
      <w:r w:rsidRPr="00246C00">
        <w:rPr>
          <w:lang w:val="ro-RO"/>
        </w:rPr>
        <w:t xml:space="preserve"> comunei Bujoreni, conform Planului Urbanistic General al localit</w:t>
      </w:r>
      <w:r w:rsidR="00A52390" w:rsidRPr="00246C00">
        <w:rPr>
          <w:lang w:val="ro-RO"/>
        </w:rPr>
        <w:t>ăț</w:t>
      </w:r>
      <w:r w:rsidRPr="00246C00">
        <w:rPr>
          <w:lang w:val="ro-RO"/>
        </w:rPr>
        <w:t xml:space="preserve">ii. </w:t>
      </w:r>
      <w:r w:rsidR="008160B2">
        <w:rPr>
          <w:lang w:val="ro-RO"/>
        </w:rPr>
        <w:t xml:space="preserve"> </w:t>
      </w:r>
    </w:p>
    <w:p w14:paraId="01377CFD" w14:textId="50266B87" w:rsidR="00F62A9C" w:rsidRPr="00246C00" w:rsidRDefault="00F62A9C" w:rsidP="00F62A9C">
      <w:pPr>
        <w:rPr>
          <w:lang w:val="ro-RO"/>
        </w:rPr>
      </w:pPr>
      <w:r w:rsidRPr="00246C00">
        <w:rPr>
          <w:lang w:val="ro-RO"/>
        </w:rPr>
        <w:t>Accesul pe proprietate se face din str. Barajului situat</w:t>
      </w:r>
      <w:r w:rsidR="00A52390" w:rsidRPr="00246C00">
        <w:rPr>
          <w:lang w:val="ro-RO"/>
        </w:rPr>
        <w:t>ă</w:t>
      </w:r>
      <w:r w:rsidRPr="00246C00">
        <w:rPr>
          <w:lang w:val="ro-RO"/>
        </w:rPr>
        <w:t xml:space="preserve"> </w:t>
      </w:r>
      <w:r w:rsidR="00A52390" w:rsidRPr="00246C00">
        <w:rPr>
          <w:lang w:val="ro-RO"/>
        </w:rPr>
        <w:t>î</w:t>
      </w:r>
      <w:r w:rsidRPr="00246C00">
        <w:rPr>
          <w:lang w:val="ro-RO"/>
        </w:rPr>
        <w:t>n partea de vest a propriet</w:t>
      </w:r>
      <w:r w:rsidR="00A52390" w:rsidRPr="00246C00">
        <w:rPr>
          <w:lang w:val="ro-RO"/>
        </w:rPr>
        <w:t>ăț</w:t>
      </w:r>
      <w:r w:rsidRPr="00246C00">
        <w:rPr>
          <w:lang w:val="ro-RO"/>
        </w:rPr>
        <w:t>ii.</w:t>
      </w:r>
    </w:p>
    <w:p w14:paraId="1C83A646" w14:textId="77777777" w:rsidR="00D86A42" w:rsidRPr="00246C00" w:rsidRDefault="00D86A42" w:rsidP="00D86A42">
      <w:pPr>
        <w:rPr>
          <w:lang w:val="ro-RO"/>
        </w:rPr>
      </w:pPr>
      <w:r w:rsidRPr="00246C00">
        <w:rPr>
          <w:lang w:val="ro-RO"/>
        </w:rPr>
        <w:t>Veci</w:t>
      </w:r>
      <w:r>
        <w:rPr>
          <w:lang w:val="ro-RO"/>
        </w:rPr>
        <w:t>nă</w:t>
      </w:r>
      <w:r w:rsidRPr="00246C00">
        <w:rPr>
          <w:lang w:val="ro-RO"/>
        </w:rPr>
        <w:t>t</w:t>
      </w:r>
      <w:r>
        <w:rPr>
          <w:lang w:val="ro-RO"/>
        </w:rPr>
        <w:t>ă</w:t>
      </w:r>
      <w:r w:rsidRPr="00246C00">
        <w:rPr>
          <w:lang w:val="ro-RO"/>
        </w:rPr>
        <w:t>țile sunt:</w:t>
      </w:r>
    </w:p>
    <w:p w14:paraId="018E87AD" w14:textId="77777777" w:rsidR="00D86A42" w:rsidRPr="00246C00" w:rsidRDefault="00D86A42" w:rsidP="00D86A42">
      <w:pPr>
        <w:pStyle w:val="ListParagraph"/>
        <w:numPr>
          <w:ilvl w:val="0"/>
          <w:numId w:val="2"/>
        </w:numPr>
        <w:rPr>
          <w:lang w:val="ro-RO"/>
        </w:rPr>
      </w:pPr>
      <w:r w:rsidRPr="00246C00">
        <w:rPr>
          <w:lang w:val="ro-RO"/>
        </w:rPr>
        <w:t xml:space="preserve">la nord-est – imobil cu numar cadastral </w:t>
      </w:r>
      <w:r>
        <w:rPr>
          <w:lang w:val="ro-RO"/>
        </w:rPr>
        <w:t>40649</w:t>
      </w:r>
    </w:p>
    <w:p w14:paraId="53F7ACD2" w14:textId="77777777" w:rsidR="00D86A42" w:rsidRPr="00246C00" w:rsidRDefault="00D86A42" w:rsidP="00D86A42">
      <w:pPr>
        <w:pStyle w:val="ListParagraph"/>
        <w:numPr>
          <w:ilvl w:val="0"/>
          <w:numId w:val="2"/>
        </w:numPr>
        <w:rPr>
          <w:lang w:val="ro-RO"/>
        </w:rPr>
      </w:pPr>
      <w:r w:rsidRPr="00246C00">
        <w:rPr>
          <w:lang w:val="ro-RO"/>
        </w:rPr>
        <w:t xml:space="preserve">la sud-est – imobil cu numar cadastral </w:t>
      </w:r>
      <w:r>
        <w:rPr>
          <w:lang w:val="ro-RO"/>
        </w:rPr>
        <w:t>40526</w:t>
      </w:r>
    </w:p>
    <w:p w14:paraId="5FADDE3D" w14:textId="77777777" w:rsidR="00D86A42" w:rsidRPr="00246C00" w:rsidRDefault="00D86A42" w:rsidP="00D86A42">
      <w:pPr>
        <w:pStyle w:val="ListParagraph"/>
        <w:numPr>
          <w:ilvl w:val="0"/>
          <w:numId w:val="2"/>
        </w:numPr>
        <w:rPr>
          <w:lang w:val="ro-RO"/>
        </w:rPr>
      </w:pPr>
      <w:r w:rsidRPr="00246C00">
        <w:rPr>
          <w:lang w:val="ro-RO"/>
        </w:rPr>
        <w:t>la sud-vest – imobilele cu numerele cadastrale 36719, 35788 și 39904</w:t>
      </w:r>
    </w:p>
    <w:p w14:paraId="2C33A952" w14:textId="77777777" w:rsidR="00D86A42" w:rsidRPr="00246C00" w:rsidRDefault="00D86A42" w:rsidP="00D86A42">
      <w:pPr>
        <w:pStyle w:val="ListParagraph"/>
        <w:numPr>
          <w:ilvl w:val="0"/>
          <w:numId w:val="2"/>
        </w:numPr>
        <w:rPr>
          <w:lang w:val="ro-RO"/>
        </w:rPr>
      </w:pPr>
      <w:r w:rsidRPr="00246C00">
        <w:rPr>
          <w:lang w:val="ro-RO"/>
        </w:rPr>
        <w:t>la nord-vest – Str. Barajuluii (nr. Cad. 39322)</w:t>
      </w:r>
    </w:p>
    <w:p w14:paraId="357DD1CD" w14:textId="7BB43922" w:rsidR="00A52390" w:rsidRPr="00246C00" w:rsidRDefault="00A52390" w:rsidP="003A0DEE">
      <w:pPr>
        <w:pStyle w:val="Heading1"/>
        <w:rPr>
          <w:lang w:val="ro-RO"/>
        </w:rPr>
      </w:pPr>
      <w:bookmarkStart w:id="6" w:name="_Toc203055808"/>
      <w:r w:rsidRPr="00246C00">
        <w:rPr>
          <w:lang w:val="ro-RO"/>
        </w:rPr>
        <w:t>Situația existentă</w:t>
      </w:r>
      <w:bookmarkEnd w:id="6"/>
    </w:p>
    <w:p w14:paraId="052315CB" w14:textId="6AF31D3F" w:rsidR="00DC64C4" w:rsidRPr="00246C00" w:rsidRDefault="00DC64C4" w:rsidP="003A0DEE">
      <w:pPr>
        <w:pStyle w:val="Heading2"/>
      </w:pPr>
      <w:bookmarkStart w:id="7" w:name="_Toc203055809"/>
      <w:r w:rsidRPr="00246C00">
        <w:t>Situația existentă conform situației din teren</w:t>
      </w:r>
      <w:bookmarkEnd w:id="7"/>
    </w:p>
    <w:p w14:paraId="05BA1907" w14:textId="04380632" w:rsidR="0053591A" w:rsidRDefault="001505E1" w:rsidP="0053591A">
      <w:pPr>
        <w:rPr>
          <w:lang w:val="ro-RO"/>
        </w:rPr>
      </w:pPr>
      <w:r>
        <w:rPr>
          <w:lang w:val="ro-RO"/>
        </w:rPr>
        <w:t xml:space="preserve">În prezent </w:t>
      </w:r>
      <w:r w:rsidR="0053591A">
        <w:rPr>
          <w:lang w:val="ro-RO"/>
        </w:rPr>
        <w:t xml:space="preserve">pe teren se află o parte din construcții în execuție conform </w:t>
      </w:r>
      <w:r w:rsidR="0053591A" w:rsidRPr="00246C00">
        <w:rPr>
          <w:lang w:val="ro-RO"/>
        </w:rPr>
        <w:t>PUZ “Lotizare Teren în Vederea Construirii de Locuințe” pentru imobilul amplasat în satul Olteni, strada Barajului, nr. 57, punct „La Cruce”, comuna Bujoreni, județul Vâlcea apropat cu HCL nr. 62/2022</w:t>
      </w:r>
      <w:r w:rsidR="0053591A">
        <w:rPr>
          <w:lang w:val="ro-RO"/>
        </w:rPr>
        <w:t xml:space="preserve"> și a Autorizației de Construcție nr. 77/ 12.12.2023. </w:t>
      </w:r>
    </w:p>
    <w:p w14:paraId="1186EF5B" w14:textId="754FF208" w:rsidR="0053591A" w:rsidRDefault="0053591A" w:rsidP="001505E1">
      <w:pPr>
        <w:rPr>
          <w:lang w:val="ro-RO"/>
        </w:rPr>
      </w:pPr>
      <w:r>
        <w:rPr>
          <w:lang w:val="ro-RO"/>
        </w:rPr>
        <w:t>Construcțiile în execuție sunt marcate conform planșei U02 – Situația existentă.</w:t>
      </w:r>
    </w:p>
    <w:p w14:paraId="59816C3B" w14:textId="22F0F8D6" w:rsidR="001505E1" w:rsidRPr="00246C00" w:rsidRDefault="001505E1" w:rsidP="001505E1">
      <w:pPr>
        <w:rPr>
          <w:lang w:val="ro-RO"/>
        </w:rPr>
      </w:pPr>
      <w:r>
        <w:rPr>
          <w:lang w:val="ro-RO"/>
        </w:rPr>
        <w:t xml:space="preserve">Accesul </w:t>
      </w:r>
      <w:r w:rsidRPr="00246C00">
        <w:rPr>
          <w:lang w:val="ro-RO"/>
        </w:rPr>
        <w:t>se face din str. Barajului situată în partea de vest a proprietății.</w:t>
      </w:r>
    </w:p>
    <w:p w14:paraId="1ECF9A83" w14:textId="4411528B" w:rsidR="00DC64C4" w:rsidRPr="00246C00" w:rsidRDefault="00DC64C4" w:rsidP="003A0DEE">
      <w:pPr>
        <w:pStyle w:val="Heading2"/>
      </w:pPr>
      <w:bookmarkStart w:id="8" w:name="_Toc203055810"/>
      <w:r w:rsidRPr="00246C00">
        <w:t>Situația existenta conform documentațiilor aprobate</w:t>
      </w:r>
      <w:bookmarkEnd w:id="8"/>
    </w:p>
    <w:p w14:paraId="697BA33C" w14:textId="5BC1E48A" w:rsidR="00E400FB" w:rsidRPr="00246C00" w:rsidRDefault="002E5537" w:rsidP="00E400FB">
      <w:pPr>
        <w:rPr>
          <w:lang w:val="ro-RO"/>
        </w:rPr>
      </w:pPr>
      <w:r w:rsidRPr="00246C00">
        <w:rPr>
          <w:lang w:val="ro-RO"/>
        </w:rPr>
        <w:t xml:space="preserve">Documentațiile aproate care au efect asupra terenuluipentru care se întocmește pezenta documentație sunt:  PUG Bujoreni și PUZ “Lotizare Teren în Vederea Construirii de Locuințe” pentru imobilul amplasat în satul Olteni, strada Barajului, nr. 57, punct „La Cruce”, comuna Bujoreni, județul Vâlcea apropat cu HCL nr. 62/2022. </w:t>
      </w:r>
    </w:p>
    <w:p w14:paraId="411641CC" w14:textId="1002B491" w:rsidR="002E5537" w:rsidRPr="00246C00" w:rsidRDefault="002E5537" w:rsidP="00E400FB">
      <w:pPr>
        <w:rPr>
          <w:lang w:val="ro-RO"/>
        </w:rPr>
      </w:pPr>
      <w:r w:rsidRPr="00246C00">
        <w:rPr>
          <w:lang w:val="ro-RO"/>
        </w:rPr>
        <w:lastRenderedPageBreak/>
        <w:t xml:space="preserve">Prevederile acestora sunt după cum urmează: </w:t>
      </w:r>
    </w:p>
    <w:p w14:paraId="6F79D7F0" w14:textId="4BF65050" w:rsidR="00DC64C4" w:rsidRPr="00246C00" w:rsidRDefault="00DC64C4" w:rsidP="001505E1">
      <w:pPr>
        <w:pStyle w:val="Heading2"/>
        <w:numPr>
          <w:ilvl w:val="2"/>
          <w:numId w:val="19"/>
        </w:numPr>
      </w:pPr>
      <w:bookmarkStart w:id="9" w:name="_Toc203055811"/>
      <w:r w:rsidRPr="00246C00">
        <w:t>PUG</w:t>
      </w:r>
      <w:bookmarkEnd w:id="9"/>
    </w:p>
    <w:p w14:paraId="3AB85619" w14:textId="77777777" w:rsidR="00126A5D" w:rsidRPr="00246C00" w:rsidRDefault="00126A5D" w:rsidP="00126A5D">
      <w:pPr>
        <w:rPr>
          <w:lang w:val="ro-RO"/>
        </w:rPr>
      </w:pPr>
      <w:r w:rsidRPr="00246C00">
        <w:rPr>
          <w:lang w:val="ro-RO"/>
        </w:rPr>
        <w:t>Regimul juridic:</w:t>
      </w:r>
    </w:p>
    <w:p w14:paraId="4CCBE084" w14:textId="10BB8529" w:rsidR="00126A5D" w:rsidRPr="00246C00" w:rsidRDefault="00126A5D" w:rsidP="008B18C5">
      <w:pPr>
        <w:pStyle w:val="ListParagraph"/>
        <w:numPr>
          <w:ilvl w:val="0"/>
          <w:numId w:val="23"/>
        </w:numPr>
        <w:rPr>
          <w:lang w:val="ro-RO"/>
        </w:rPr>
      </w:pPr>
      <w:r w:rsidRPr="00246C00">
        <w:rPr>
          <w:lang w:val="ro-RO"/>
        </w:rPr>
        <w:t>Teren situat în : intravilan 12810 m</w:t>
      </w:r>
      <w:r w:rsidRPr="008B18C5">
        <w:rPr>
          <w:vertAlign w:val="superscript"/>
          <w:lang w:val="ro-RO"/>
        </w:rPr>
        <w:t>2</w:t>
      </w:r>
      <w:r w:rsidRPr="00246C00">
        <w:rPr>
          <w:lang w:val="ro-RO"/>
        </w:rPr>
        <w:t xml:space="preserve"> și extravilan 0 m</w:t>
      </w:r>
      <w:r w:rsidRPr="008B18C5">
        <w:rPr>
          <w:vertAlign w:val="superscript"/>
          <w:lang w:val="ro-RO"/>
        </w:rPr>
        <w:t>2</w:t>
      </w:r>
    </w:p>
    <w:p w14:paraId="4470F3DB" w14:textId="049DA018" w:rsidR="00126A5D" w:rsidRPr="00246C00" w:rsidRDefault="00126A5D" w:rsidP="008B18C5">
      <w:pPr>
        <w:pStyle w:val="ListParagraph"/>
        <w:numPr>
          <w:ilvl w:val="0"/>
          <w:numId w:val="23"/>
        </w:numPr>
        <w:rPr>
          <w:lang w:val="ro-RO"/>
        </w:rPr>
      </w:pPr>
      <w:r w:rsidRPr="00246C00">
        <w:rPr>
          <w:lang w:val="ro-RO"/>
        </w:rPr>
        <w:t>Proprietari: S.C. Cronos Imperium S.R.L.</w:t>
      </w:r>
    </w:p>
    <w:p w14:paraId="3C47F279" w14:textId="24257C11" w:rsidR="00126A5D" w:rsidRPr="00246C00" w:rsidRDefault="00126A5D" w:rsidP="008B18C5">
      <w:pPr>
        <w:pStyle w:val="ListParagraph"/>
        <w:numPr>
          <w:ilvl w:val="0"/>
          <w:numId w:val="23"/>
        </w:numPr>
        <w:rPr>
          <w:lang w:val="ro-RO"/>
        </w:rPr>
      </w:pPr>
      <w:r w:rsidRPr="00246C00">
        <w:rPr>
          <w:lang w:val="ro-RO"/>
        </w:rPr>
        <w:t>Accesul la proprietate: strada Barajului, sat Olteni</w:t>
      </w:r>
    </w:p>
    <w:p w14:paraId="2F2DE499" w14:textId="77777777" w:rsidR="00126A5D" w:rsidRPr="00246C00" w:rsidRDefault="00126A5D" w:rsidP="00126A5D">
      <w:pPr>
        <w:rPr>
          <w:lang w:val="ro-RO"/>
        </w:rPr>
      </w:pPr>
      <w:r w:rsidRPr="00246C00">
        <w:rPr>
          <w:lang w:val="ro-RO"/>
        </w:rPr>
        <w:t>Regimul economic:</w:t>
      </w:r>
    </w:p>
    <w:p w14:paraId="0EA796DB" w14:textId="1C2CBF50" w:rsidR="00126A5D" w:rsidRPr="00246C00" w:rsidRDefault="00126A5D" w:rsidP="008B18C5">
      <w:pPr>
        <w:pStyle w:val="ListParagraph"/>
        <w:numPr>
          <w:ilvl w:val="0"/>
          <w:numId w:val="9"/>
        </w:numPr>
        <w:rPr>
          <w:lang w:val="ro-RO"/>
        </w:rPr>
      </w:pPr>
      <w:r w:rsidRPr="00246C00">
        <w:rPr>
          <w:lang w:val="ro-RO"/>
        </w:rPr>
        <w:t>Folosința actuala - arabil</w:t>
      </w:r>
    </w:p>
    <w:p w14:paraId="4E52F7CB" w14:textId="4A1309F3" w:rsidR="00126A5D" w:rsidRPr="00246C00" w:rsidRDefault="00126A5D" w:rsidP="008B18C5">
      <w:pPr>
        <w:pStyle w:val="ListParagraph"/>
        <w:numPr>
          <w:ilvl w:val="0"/>
          <w:numId w:val="9"/>
        </w:numPr>
        <w:rPr>
          <w:lang w:val="ro-RO"/>
        </w:rPr>
      </w:pPr>
      <w:r w:rsidRPr="00246C00">
        <w:rPr>
          <w:lang w:val="ro-RO"/>
        </w:rPr>
        <w:t>Reglementări PUG : Zone locuințe și funcțiuni complementare</w:t>
      </w:r>
    </w:p>
    <w:p w14:paraId="5FF91557" w14:textId="77777777" w:rsidR="00126A5D" w:rsidRPr="00246C00" w:rsidRDefault="00126A5D" w:rsidP="00126A5D">
      <w:pPr>
        <w:rPr>
          <w:lang w:val="ro-RO"/>
        </w:rPr>
      </w:pPr>
      <w:r w:rsidRPr="00246C00">
        <w:rPr>
          <w:lang w:val="ro-RO"/>
        </w:rPr>
        <w:t>Regimul tehnic:</w:t>
      </w:r>
    </w:p>
    <w:p w14:paraId="35DF545D" w14:textId="485C329A" w:rsidR="00126A5D" w:rsidRPr="00246C00" w:rsidRDefault="00126A5D" w:rsidP="00126A5D">
      <w:pPr>
        <w:pStyle w:val="ListParagraph"/>
        <w:numPr>
          <w:ilvl w:val="0"/>
          <w:numId w:val="10"/>
        </w:numPr>
        <w:rPr>
          <w:lang w:val="ro-RO"/>
        </w:rPr>
      </w:pPr>
      <w:r w:rsidRPr="00246C00">
        <w:rPr>
          <w:lang w:val="ro-RO"/>
        </w:rPr>
        <w:t>Suprafață parcelă care se lotizează: 12810 m2 se află în intravilanul localității, având categoria de folosință de teren arabil</w:t>
      </w:r>
    </w:p>
    <w:p w14:paraId="53B436D8" w14:textId="7CBE9FA9" w:rsidR="00126A5D" w:rsidRPr="00246C00" w:rsidRDefault="00126A5D" w:rsidP="00126A5D">
      <w:pPr>
        <w:pStyle w:val="ListParagraph"/>
        <w:numPr>
          <w:ilvl w:val="0"/>
          <w:numId w:val="10"/>
        </w:numPr>
        <w:rPr>
          <w:lang w:val="ro-RO"/>
        </w:rPr>
      </w:pPr>
      <w:r w:rsidRPr="00246C00">
        <w:rPr>
          <w:lang w:val="ro-RO"/>
        </w:rPr>
        <w:t>POT max 35%</w:t>
      </w:r>
    </w:p>
    <w:p w14:paraId="43A8EC1D" w14:textId="7EC6C114" w:rsidR="00126A5D" w:rsidRPr="00246C00" w:rsidRDefault="00126A5D" w:rsidP="00126A5D">
      <w:pPr>
        <w:pStyle w:val="ListParagraph"/>
        <w:numPr>
          <w:ilvl w:val="0"/>
          <w:numId w:val="10"/>
        </w:numPr>
        <w:rPr>
          <w:lang w:val="ro-RO"/>
        </w:rPr>
      </w:pPr>
      <w:r w:rsidRPr="00246C00">
        <w:rPr>
          <w:lang w:val="ro-RO"/>
        </w:rPr>
        <w:t>CUT max 0,40</w:t>
      </w:r>
    </w:p>
    <w:p w14:paraId="4276E0BD" w14:textId="4F0717DB" w:rsidR="00126A5D" w:rsidRPr="00246C00" w:rsidRDefault="00126A5D" w:rsidP="00126A5D">
      <w:pPr>
        <w:pStyle w:val="ListParagraph"/>
        <w:numPr>
          <w:ilvl w:val="0"/>
          <w:numId w:val="10"/>
        </w:numPr>
        <w:rPr>
          <w:lang w:val="ro-RO"/>
        </w:rPr>
      </w:pPr>
      <w:r w:rsidRPr="00246C00">
        <w:rPr>
          <w:lang w:val="ro-RO"/>
        </w:rPr>
        <w:t>Regim maxim de înălțime: P+1E</w:t>
      </w:r>
    </w:p>
    <w:p w14:paraId="65988215" w14:textId="088B6FA0" w:rsidR="00126A5D" w:rsidRPr="00246C00" w:rsidRDefault="00126A5D" w:rsidP="00126A5D">
      <w:pPr>
        <w:pStyle w:val="ListParagraph"/>
        <w:numPr>
          <w:ilvl w:val="0"/>
          <w:numId w:val="10"/>
        </w:numPr>
        <w:rPr>
          <w:lang w:val="ro-RO"/>
        </w:rPr>
      </w:pPr>
      <w:r w:rsidRPr="00246C00">
        <w:rPr>
          <w:lang w:val="ro-RO"/>
        </w:rPr>
        <w:t>Amplasare fața de aliniament: conf. Art. 23 R.L.U. Bujoreni:</w:t>
      </w:r>
    </w:p>
    <w:p w14:paraId="26C34E26" w14:textId="77777777" w:rsidR="00126A5D" w:rsidRPr="00246C00" w:rsidRDefault="00126A5D" w:rsidP="00126A5D">
      <w:pPr>
        <w:pStyle w:val="ListParagraph"/>
        <w:ind w:left="1080"/>
        <w:rPr>
          <w:i/>
          <w:iCs/>
          <w:lang w:val="ro-RO"/>
        </w:rPr>
      </w:pPr>
      <w:r w:rsidRPr="00246C00">
        <w:rPr>
          <w:i/>
          <w:iCs/>
          <w:lang w:val="ro-RO"/>
        </w:rPr>
        <w:t>7) Clădirile vor fi amplasate la limita aliniamentului sau retrase față de acesta, după cum urmează:</w:t>
      </w:r>
    </w:p>
    <w:p w14:paraId="02FC6DEB" w14:textId="6CD7837E" w:rsidR="00126A5D" w:rsidRPr="00246C00" w:rsidRDefault="00126A5D" w:rsidP="00126A5D">
      <w:pPr>
        <w:pStyle w:val="ListParagraph"/>
        <w:ind w:left="1080"/>
        <w:rPr>
          <w:i/>
          <w:iCs/>
          <w:lang w:val="ro-RO"/>
        </w:rPr>
      </w:pPr>
      <w:r w:rsidRPr="00246C00">
        <w:rPr>
          <w:i/>
          <w:iCs/>
          <w:lang w:val="ro-RO"/>
        </w:rPr>
        <w:t>a) în cazul zonelor construite compact, construcțiile vor fi amplasate obligatoriu la aliniamentul clădirilor existente;</w:t>
      </w:r>
    </w:p>
    <w:p w14:paraId="223DB384" w14:textId="7F929B22" w:rsidR="00126A5D" w:rsidRPr="00246C00" w:rsidRDefault="00126A5D" w:rsidP="00126A5D">
      <w:pPr>
        <w:pStyle w:val="ListParagraph"/>
        <w:ind w:left="1080"/>
        <w:rPr>
          <w:i/>
          <w:iCs/>
          <w:lang w:val="ro-RO"/>
        </w:rPr>
      </w:pPr>
      <w:r w:rsidRPr="00246C00">
        <w:rPr>
          <w:i/>
          <w:iCs/>
          <w:lang w:val="ro-RO"/>
        </w:rPr>
        <w:t>b) retragerea construcțiilor față de aliniament este permisă numai dacă se respectă coerența și caracterul fronturilor stradale.</w:t>
      </w:r>
    </w:p>
    <w:p w14:paraId="341C8248" w14:textId="5DCE30BC" w:rsidR="00126A5D" w:rsidRPr="00246C00" w:rsidRDefault="00126A5D" w:rsidP="00126A5D">
      <w:pPr>
        <w:pStyle w:val="ListParagraph"/>
        <w:numPr>
          <w:ilvl w:val="0"/>
          <w:numId w:val="14"/>
        </w:numPr>
        <w:rPr>
          <w:lang w:val="ro-RO"/>
        </w:rPr>
      </w:pPr>
      <w:r w:rsidRPr="00246C00">
        <w:rPr>
          <w:lang w:val="ro-RO"/>
        </w:rPr>
        <w:t>Circulația pietonilor și autovehiculelor: din strada Barajului, sat Olteni</w:t>
      </w:r>
    </w:p>
    <w:p w14:paraId="44BEC7E4" w14:textId="0BBA8647" w:rsidR="00126A5D" w:rsidRPr="00246C00" w:rsidRDefault="00126A5D" w:rsidP="00126A5D">
      <w:pPr>
        <w:pStyle w:val="ListParagraph"/>
        <w:numPr>
          <w:ilvl w:val="0"/>
          <w:numId w:val="14"/>
        </w:numPr>
        <w:rPr>
          <w:lang w:val="ro-RO"/>
        </w:rPr>
      </w:pPr>
      <w:r w:rsidRPr="00246C00">
        <w:rPr>
          <w:lang w:val="ro-RO"/>
        </w:rPr>
        <w:t>Utilități: energie electrică și apă potabilă din rețelele publice situate în zona.</w:t>
      </w:r>
    </w:p>
    <w:p w14:paraId="42B31758" w14:textId="2C2BD230" w:rsidR="00126A5D" w:rsidRPr="00246C00" w:rsidRDefault="00126A5D" w:rsidP="00126A5D">
      <w:pPr>
        <w:pStyle w:val="ListParagraph"/>
        <w:numPr>
          <w:ilvl w:val="0"/>
          <w:numId w:val="14"/>
        </w:numPr>
        <w:rPr>
          <w:lang w:val="ro-RO"/>
        </w:rPr>
      </w:pPr>
      <w:r w:rsidRPr="00246C00">
        <w:rPr>
          <w:lang w:val="ro-RO"/>
        </w:rPr>
        <w:t>Parcele construibile — conform Art 30 RLU Bujoreni se consideră parcele construibile parcelele care întrunesc cumulativ următoarele condiții:</w:t>
      </w:r>
    </w:p>
    <w:p w14:paraId="6B935DC3" w14:textId="54902050" w:rsidR="00126A5D" w:rsidRPr="00246C00" w:rsidRDefault="00126A5D" w:rsidP="00126A5D">
      <w:pPr>
        <w:pStyle w:val="ListParagraph"/>
        <w:numPr>
          <w:ilvl w:val="0"/>
          <w:numId w:val="12"/>
        </w:numPr>
        <w:rPr>
          <w:lang w:val="ro-RO"/>
        </w:rPr>
      </w:pPr>
      <w:r w:rsidRPr="00246C00">
        <w:rPr>
          <w:lang w:val="ro-RO"/>
        </w:rPr>
        <w:t>front la strada minim 8m pentru clădiri înșiruite și minim 12m pentru clădiri izolate sau cuplate;</w:t>
      </w:r>
    </w:p>
    <w:p w14:paraId="407EA27B" w14:textId="77777777" w:rsidR="00126A5D" w:rsidRPr="00246C00" w:rsidRDefault="00126A5D" w:rsidP="00126A5D">
      <w:pPr>
        <w:pStyle w:val="ListParagraph"/>
        <w:numPr>
          <w:ilvl w:val="0"/>
          <w:numId w:val="12"/>
        </w:numPr>
        <w:rPr>
          <w:lang w:val="ro-RO"/>
        </w:rPr>
      </w:pPr>
      <w:r w:rsidRPr="00246C00">
        <w:rPr>
          <w:lang w:val="ro-RO"/>
        </w:rPr>
        <w:t xml:space="preserve">suprafața minimă a parcelei 150m2 pentru clădiri înșiruite și de minim 200 m2pentru clădiri amplasate izolat sau cuplat </w:t>
      </w:r>
    </w:p>
    <w:p w14:paraId="2B677896" w14:textId="456B4D3B" w:rsidR="00126A5D" w:rsidRPr="00246C00" w:rsidRDefault="00126A5D" w:rsidP="00126A5D">
      <w:pPr>
        <w:pStyle w:val="ListParagraph"/>
        <w:numPr>
          <w:ilvl w:val="0"/>
          <w:numId w:val="12"/>
        </w:numPr>
        <w:rPr>
          <w:lang w:val="ro-RO"/>
        </w:rPr>
      </w:pPr>
      <w:r w:rsidRPr="00246C00">
        <w:rPr>
          <w:lang w:val="ro-RO"/>
        </w:rPr>
        <w:t>adâncimea mai mare sau egală cu lățimea parcelei</w:t>
      </w:r>
    </w:p>
    <w:p w14:paraId="3A91CE4E" w14:textId="49D0CB99" w:rsidR="00126A5D" w:rsidRPr="00246C00" w:rsidRDefault="00126A5D" w:rsidP="00126A5D">
      <w:pPr>
        <w:pStyle w:val="ListParagraph"/>
        <w:numPr>
          <w:ilvl w:val="0"/>
          <w:numId w:val="14"/>
        </w:numPr>
        <w:rPr>
          <w:lang w:val="ro-RO"/>
        </w:rPr>
      </w:pPr>
      <w:r w:rsidRPr="00246C00">
        <w:rPr>
          <w:lang w:val="ro-RO"/>
        </w:rPr>
        <w:t xml:space="preserve">Amplasarea față de drumurile publice/dezmembrările - se vor respecta : HG 525 / 1996 actualizată la zi (Anexa 4), OG 43 /1997 actualizată la zi, norme tehnice de proiectare a </w:t>
      </w:r>
      <w:r w:rsidRPr="00246C00">
        <w:rPr>
          <w:lang w:val="ro-RO"/>
        </w:rPr>
        <w:lastRenderedPageBreak/>
        <w:t>drumurilor și Art. 18 R.L.U Bujoreni: Distanța dintre gardurile sau construcțiile situate de o parte și de alta a drumurilor va fi de: între 8 si 13 m pentru drumurile locale (inclusiv PRIVATE); minim 20 m pentru drumurile comunale, minim 24 m pentru drumurile județene, minim 26 m pentru drumurile naționale DISTANTA MINIMA LA CARE SE POATE CONSTRUI sau MONTA BMPM. CONTOARUL, CĂMINUL PENTRU APOMETRU , etc RAPORTAT LA AXUL DRUMULUI ESTE DE: între 4 si 7.5 m pentru drumurile locale; minim 10 m pentru drumurile comunale, minim 12 m pentru drumurile județene, minim 13 m pentru drumurile naționale.</w:t>
      </w:r>
    </w:p>
    <w:p w14:paraId="21D85EDF" w14:textId="026E9A4F" w:rsidR="00126A5D" w:rsidRPr="00246C00" w:rsidRDefault="00126A5D" w:rsidP="00126A5D">
      <w:pPr>
        <w:pStyle w:val="ListParagraph"/>
        <w:numPr>
          <w:ilvl w:val="0"/>
          <w:numId w:val="14"/>
        </w:numPr>
        <w:rPr>
          <w:lang w:val="ro-RO"/>
        </w:rPr>
      </w:pPr>
      <w:r w:rsidRPr="00246C00">
        <w:rPr>
          <w:lang w:val="ro-RO"/>
        </w:rPr>
        <w:t>Distanța admisă față de proprietățile vecine - conf. Codului Civil și anume: 200 cm față de limita de proprietate atunci când pe acea parte a clădirii sunt ferestre și 60 cm când nu sunt ferestre, picătura (exteriorul streșinii) trebuie să cadă în limitele proprietății. Se poate construi pe limita de proprietate cu acordul vecinului, împrejmuirea se va construi strict pe proprietate, altfel se va solicita acordul vecinilor afectați.</w:t>
      </w:r>
    </w:p>
    <w:p w14:paraId="23E2E826" w14:textId="36A9A5C8" w:rsidR="00126A5D" w:rsidRPr="00246C00" w:rsidRDefault="00126A5D" w:rsidP="00126A5D">
      <w:pPr>
        <w:pStyle w:val="ListParagraph"/>
        <w:numPr>
          <w:ilvl w:val="0"/>
          <w:numId w:val="14"/>
        </w:numPr>
        <w:rPr>
          <w:lang w:val="ro-RO"/>
        </w:rPr>
      </w:pPr>
      <w:r w:rsidRPr="00246C00">
        <w:rPr>
          <w:lang w:val="ro-RO"/>
        </w:rPr>
        <w:t>Conform Art 35 din RLU Bujoreni -împrejmuirile la stradă se recomandă să nu depășească 1,50 m și vor fi transparente cu posibilitatea amplasării unui gard viu în interiorul parcelei.</w:t>
      </w:r>
    </w:p>
    <w:p w14:paraId="2842D907" w14:textId="4883484F" w:rsidR="00DC64C4" w:rsidRPr="00246C00" w:rsidRDefault="00DC64C4" w:rsidP="001505E1">
      <w:pPr>
        <w:pStyle w:val="Heading2"/>
        <w:numPr>
          <w:ilvl w:val="2"/>
          <w:numId w:val="19"/>
        </w:numPr>
      </w:pPr>
      <w:bookmarkStart w:id="10" w:name="_Toc203055812"/>
      <w:r w:rsidRPr="00246C00">
        <w:t>PUZ “Lotizare Teren în Vederea Construirii de Locuințe” pentru imobilul amplasat în satul Olteni, strada Barajului, nr. 57, punct „La Cruce”, comuna Bujoreni, județul Vâlcea apropat cu HCL nr. 62/2022</w:t>
      </w:r>
      <w:bookmarkEnd w:id="10"/>
    </w:p>
    <w:p w14:paraId="1F01F11F" w14:textId="3FCEE774" w:rsidR="005F78C9" w:rsidRPr="008B18C5" w:rsidRDefault="008B18C5" w:rsidP="008B18C5">
      <w:pPr>
        <w:rPr>
          <w:lang w:val="ro-RO"/>
        </w:rPr>
      </w:pPr>
      <w:r>
        <w:rPr>
          <w:lang w:val="ro-RO"/>
        </w:rPr>
        <w:t>Indic</w:t>
      </w:r>
      <w:r w:rsidRPr="008B18C5">
        <w:rPr>
          <w:lang w:val="ro-RO"/>
        </w:rPr>
        <w:t>atori urbanistici</w:t>
      </w:r>
      <w:r w:rsidR="00D609E6">
        <w:rPr>
          <w:lang w:val="ro-RO"/>
        </w:rPr>
        <w:t>:</w:t>
      </w:r>
    </w:p>
    <w:p w14:paraId="2913B7D0" w14:textId="2ADA361F" w:rsidR="008B18C5" w:rsidRDefault="008B18C5" w:rsidP="008B18C5">
      <w:pPr>
        <w:pStyle w:val="ListParagraph"/>
        <w:numPr>
          <w:ilvl w:val="0"/>
          <w:numId w:val="26"/>
        </w:numPr>
        <w:rPr>
          <w:lang w:val="ro-RO"/>
        </w:rPr>
      </w:pPr>
      <w:r>
        <w:rPr>
          <w:lang w:val="ro-RO"/>
        </w:rPr>
        <w:t>POT</w:t>
      </w:r>
      <w:r w:rsidR="00D609E6">
        <w:rPr>
          <w:lang w:val="ro-RO"/>
        </w:rPr>
        <w:t xml:space="preserve"> maxim = 45%</w:t>
      </w:r>
    </w:p>
    <w:p w14:paraId="30EE9BAC" w14:textId="77777777" w:rsidR="00D609E6" w:rsidRPr="00D609E6" w:rsidRDefault="00D609E6" w:rsidP="00D609E6">
      <w:pPr>
        <w:pStyle w:val="ListParagraph"/>
        <w:numPr>
          <w:ilvl w:val="0"/>
          <w:numId w:val="26"/>
        </w:numPr>
      </w:pPr>
      <w:r w:rsidRPr="00D609E6">
        <w:t xml:space="preserve">CUT maxim =0,9 </w:t>
      </w:r>
      <w:proofErr w:type="spellStart"/>
      <w:r w:rsidRPr="00D609E6">
        <w:t>mp</w:t>
      </w:r>
      <w:proofErr w:type="spellEnd"/>
      <w:r w:rsidRPr="00D609E6">
        <w:t>. ADC/</w:t>
      </w:r>
      <w:proofErr w:type="spellStart"/>
      <w:r w:rsidRPr="00D609E6">
        <w:t>mp</w:t>
      </w:r>
      <w:proofErr w:type="spellEnd"/>
      <w:r w:rsidRPr="00D609E6">
        <w:t xml:space="preserve">. </w:t>
      </w:r>
      <w:proofErr w:type="spellStart"/>
      <w:r w:rsidRPr="00D609E6">
        <w:t>teren</w:t>
      </w:r>
      <w:proofErr w:type="spellEnd"/>
    </w:p>
    <w:p w14:paraId="4AB5ECB6" w14:textId="77777777" w:rsidR="00D609E6" w:rsidRPr="007A23E1" w:rsidRDefault="00D609E6" w:rsidP="00D609E6">
      <w:pPr>
        <w:pStyle w:val="ListParagraph"/>
        <w:rPr>
          <w:lang w:val="pt-BR"/>
        </w:rPr>
      </w:pPr>
      <w:r w:rsidRPr="007A23E1">
        <w:rPr>
          <w:lang w:val="pt-BR"/>
        </w:rPr>
        <w:t>In cazul mansardelor, se admite o depășire a CUT proporțional cu suplimentarea ADC cu maxim 0,6 din AC.</w:t>
      </w:r>
    </w:p>
    <w:p w14:paraId="38D52EF6" w14:textId="77777777" w:rsidR="00D609E6" w:rsidRPr="007A23E1" w:rsidRDefault="00D609E6" w:rsidP="00D609E6">
      <w:pPr>
        <w:pStyle w:val="ListParagraph"/>
        <w:numPr>
          <w:ilvl w:val="0"/>
          <w:numId w:val="26"/>
        </w:numPr>
        <w:rPr>
          <w:lang w:val="pt-BR"/>
        </w:rPr>
      </w:pPr>
      <w:r w:rsidRPr="007A23E1">
        <w:rPr>
          <w:lang w:val="pt-BR"/>
        </w:rPr>
        <w:t>Înălțimea maximă a clădirilor va fi P+1</w:t>
      </w:r>
    </w:p>
    <w:p w14:paraId="197A0A9E" w14:textId="2759AF7E" w:rsidR="00D609E6" w:rsidRPr="007A23E1" w:rsidRDefault="00D609E6" w:rsidP="00D609E6">
      <w:pPr>
        <w:pStyle w:val="ListParagraph"/>
        <w:numPr>
          <w:ilvl w:val="0"/>
          <w:numId w:val="12"/>
        </w:numPr>
        <w:rPr>
          <w:lang w:val="pt-BR"/>
        </w:rPr>
      </w:pPr>
      <w:r w:rsidRPr="007A23E1">
        <w:rPr>
          <w:lang w:val="pt-BR"/>
        </w:rPr>
        <w:t>se admite un nivel mansardat înscris în volumul acoperișului în suprafață de maxim 60% din aria construită.</w:t>
      </w:r>
    </w:p>
    <w:p w14:paraId="6F8289E7" w14:textId="53EBBE2B" w:rsidR="00D609E6" w:rsidRPr="007A23E1" w:rsidRDefault="00D609E6" w:rsidP="00D609E6">
      <w:pPr>
        <w:pStyle w:val="ListParagraph"/>
        <w:rPr>
          <w:lang w:val="pt-BR"/>
        </w:rPr>
      </w:pPr>
      <w:r w:rsidRPr="007A23E1">
        <w:rPr>
          <w:lang w:val="pt-BR"/>
        </w:rPr>
        <w:t>- se admite un nivel suplimentar la construcțiile de colț în cazul intersecțiilor în care cel puțin una dintre străzi este de categoria a II-a (14 metri).</w:t>
      </w:r>
    </w:p>
    <w:p w14:paraId="0EBDEB0F" w14:textId="01FF7241" w:rsidR="00D609E6" w:rsidRPr="008B18C5" w:rsidRDefault="00D609E6" w:rsidP="00D609E6">
      <w:pPr>
        <w:pStyle w:val="ListParagraph"/>
        <w:rPr>
          <w:lang w:val="ro-RO"/>
        </w:rPr>
      </w:pPr>
      <w:r w:rsidRPr="007A23E1">
        <w:rPr>
          <w:lang w:val="pt-BR"/>
        </w:rPr>
        <w:t>- se admit depășiri de 1-2 metri numai pentru alinierea la cornișa clădirilor învecinate în cazul regimului de construire înșiruit sau cuplat.</w:t>
      </w:r>
    </w:p>
    <w:p w14:paraId="32B57512" w14:textId="77777777" w:rsidR="00E400FB" w:rsidRPr="00246C00" w:rsidRDefault="00E400FB" w:rsidP="00E400FB">
      <w:pPr>
        <w:pStyle w:val="ListParagraph"/>
        <w:ind w:left="1080"/>
        <w:rPr>
          <w:lang w:val="ro-RO"/>
        </w:rPr>
      </w:pPr>
    </w:p>
    <w:p w14:paraId="1294809F" w14:textId="7058F3D8" w:rsidR="00E400FB" w:rsidRPr="00246C00" w:rsidRDefault="00E400FB" w:rsidP="003A0DEE">
      <w:pPr>
        <w:pStyle w:val="Heading2"/>
      </w:pPr>
      <w:r w:rsidRPr="00246C00">
        <w:t xml:space="preserve"> </w:t>
      </w:r>
      <w:bookmarkStart w:id="11" w:name="_Toc203055813"/>
      <w:r w:rsidRPr="00246C00">
        <w:t>Cadrul natural şi condiţii geotehnice</w:t>
      </w:r>
      <w:bookmarkEnd w:id="11"/>
    </w:p>
    <w:p w14:paraId="67181139" w14:textId="77777777" w:rsidR="00E400FB" w:rsidRPr="00246C00" w:rsidRDefault="00E400FB" w:rsidP="00E400FB">
      <w:pPr>
        <w:autoSpaceDE w:val="0"/>
        <w:autoSpaceDN w:val="0"/>
        <w:adjustRightInd w:val="0"/>
        <w:spacing w:after="0" w:line="240" w:lineRule="auto"/>
        <w:rPr>
          <w:rFonts w:ascii="CIDFont+F2" w:hAnsi="CIDFont+F2" w:cs="CIDFont+F2"/>
          <w:kern w:val="0"/>
          <w:lang w:val="ro-RO"/>
        </w:rPr>
      </w:pPr>
    </w:p>
    <w:p w14:paraId="353BD3F3" w14:textId="346D863C" w:rsidR="00E400FB" w:rsidRPr="00246C00" w:rsidRDefault="00E400FB" w:rsidP="00D609E6">
      <w:pPr>
        <w:rPr>
          <w:lang w:val="ro-RO"/>
        </w:rPr>
      </w:pPr>
      <w:r w:rsidRPr="00246C00">
        <w:rPr>
          <w:lang w:val="ro-RO"/>
        </w:rPr>
        <w:t>Din punct de vedere geomorfologic, terenul se afl</w:t>
      </w:r>
      <w:r w:rsidR="00D609E6">
        <w:rPr>
          <w:lang w:val="ro-RO"/>
        </w:rPr>
        <w:t>ă</w:t>
      </w:r>
      <w:r w:rsidRPr="00246C00">
        <w:rPr>
          <w:lang w:val="ro-RO"/>
        </w:rPr>
        <w:t xml:space="preserve"> pe terasa medie de vest a raului Olt.</w:t>
      </w:r>
    </w:p>
    <w:p w14:paraId="5527131C" w14:textId="3015ADF3" w:rsidR="00E400FB" w:rsidRPr="00246C00" w:rsidRDefault="00E400FB" w:rsidP="00D609E6">
      <w:pPr>
        <w:rPr>
          <w:lang w:val="ro-RO"/>
        </w:rPr>
      </w:pPr>
      <w:r w:rsidRPr="00246C00">
        <w:rPr>
          <w:lang w:val="ro-RO"/>
        </w:rPr>
        <w:lastRenderedPageBreak/>
        <w:t>Administrativ, amplasamentul se afl</w:t>
      </w:r>
      <w:r w:rsidR="00D609E6">
        <w:rPr>
          <w:lang w:val="ro-RO"/>
        </w:rPr>
        <w:t>ă</w:t>
      </w:r>
      <w:r w:rsidRPr="00246C00">
        <w:rPr>
          <w:lang w:val="ro-RO"/>
        </w:rPr>
        <w:t xml:space="preserve"> pe teritoriul comunei Bujoreni, sat Olteni. Terenul pe amplasament are suprafața ușor înclinată de la NV spre SE. Terenul are stabilitate bună, nu se observă procese naturale distructive pe amplasament si în jur.</w:t>
      </w:r>
    </w:p>
    <w:p w14:paraId="5714F2DC" w14:textId="4C0C335B" w:rsidR="00E400FB" w:rsidRPr="00246C00" w:rsidRDefault="00E400FB" w:rsidP="00246C00">
      <w:pPr>
        <w:pStyle w:val="Heading2"/>
        <w:numPr>
          <w:ilvl w:val="2"/>
          <w:numId w:val="19"/>
        </w:numPr>
      </w:pPr>
      <w:bookmarkStart w:id="12" w:name="_Toc203055814"/>
      <w:r w:rsidRPr="00246C00">
        <w:t>Climatul in regiune</w:t>
      </w:r>
      <w:bookmarkEnd w:id="12"/>
    </w:p>
    <w:p w14:paraId="2E60BD73" w14:textId="1D715A3D" w:rsidR="00E400FB" w:rsidRPr="00246C00" w:rsidRDefault="00E400FB" w:rsidP="00E400FB">
      <w:pPr>
        <w:autoSpaceDE w:val="0"/>
        <w:autoSpaceDN w:val="0"/>
        <w:adjustRightInd w:val="0"/>
        <w:spacing w:after="0" w:line="240" w:lineRule="auto"/>
        <w:rPr>
          <w:rFonts w:ascii="CIDFont+F2" w:hAnsi="CIDFont+F2" w:cs="CIDFont+F2"/>
          <w:kern w:val="0"/>
          <w:lang w:val="ro-RO"/>
        </w:rPr>
      </w:pPr>
      <w:r w:rsidRPr="00246C00">
        <w:rPr>
          <w:rFonts w:ascii="CIDFont+F2" w:hAnsi="CIDFont+F2" w:cs="CIDFont+F2"/>
          <w:kern w:val="0"/>
          <w:lang w:val="ro-RO"/>
        </w:rPr>
        <w:t>Clima este temperat continental</w:t>
      </w:r>
      <w:r w:rsidR="00D609E6">
        <w:rPr>
          <w:rFonts w:ascii="CIDFont+F2" w:hAnsi="CIDFont+F2" w:cs="CIDFont+F2"/>
          <w:kern w:val="0"/>
          <w:lang w:val="ro-RO"/>
        </w:rPr>
        <w:t>ă</w:t>
      </w:r>
      <w:r w:rsidRPr="00246C00">
        <w:rPr>
          <w:rFonts w:ascii="CIDFont+F2" w:hAnsi="CIDFont+F2" w:cs="CIDFont+F2"/>
          <w:kern w:val="0"/>
          <w:lang w:val="ro-RO"/>
        </w:rPr>
        <w:t xml:space="preserve"> de tip subcarpatic, specifica zonei de sud a Carpa</w:t>
      </w:r>
      <w:r w:rsidR="00D609E6">
        <w:rPr>
          <w:rFonts w:ascii="CIDFont+F2" w:hAnsi="CIDFont+F2" w:cs="CIDFont+F2"/>
          <w:kern w:val="0"/>
          <w:lang w:val="ro-RO"/>
        </w:rPr>
        <w:t>ț</w:t>
      </w:r>
      <w:r w:rsidRPr="00246C00">
        <w:rPr>
          <w:rFonts w:ascii="CIDFont+F2" w:hAnsi="CIDFont+F2" w:cs="CIDFont+F2"/>
          <w:kern w:val="0"/>
          <w:lang w:val="ro-RO"/>
        </w:rPr>
        <w:t>ilor Meridionali, dar mai bland</w:t>
      </w:r>
      <w:r w:rsidR="00D609E6">
        <w:rPr>
          <w:rFonts w:ascii="CIDFont+F2" w:hAnsi="CIDFont+F2" w:cs="CIDFont+F2"/>
          <w:kern w:val="0"/>
          <w:lang w:val="ro-RO"/>
        </w:rPr>
        <w:t>ă</w:t>
      </w:r>
      <w:r w:rsidRPr="00246C00">
        <w:rPr>
          <w:rFonts w:ascii="CIDFont+F2" w:hAnsi="CIDFont+F2" w:cs="CIDFont+F2"/>
          <w:kern w:val="0"/>
          <w:lang w:val="ro-RO"/>
        </w:rPr>
        <w:t xml:space="preserve"> datorit</w:t>
      </w:r>
      <w:r w:rsidR="00D609E6">
        <w:rPr>
          <w:rFonts w:ascii="CIDFont+F2" w:hAnsi="CIDFont+F2" w:cs="CIDFont+F2"/>
          <w:kern w:val="0"/>
          <w:lang w:val="ro-RO"/>
        </w:rPr>
        <w:t>ă</w:t>
      </w:r>
      <w:r w:rsidRPr="00246C00">
        <w:rPr>
          <w:rFonts w:ascii="CIDFont+F2" w:hAnsi="CIDFont+F2" w:cs="CIDFont+F2"/>
          <w:kern w:val="0"/>
          <w:lang w:val="ro-RO"/>
        </w:rPr>
        <w:t xml:space="preserve"> a</w:t>
      </w:r>
      <w:r w:rsidR="00D609E6">
        <w:rPr>
          <w:rFonts w:ascii="CIDFont+F2" w:hAnsi="CIDFont+F2" w:cs="CIDFont+F2"/>
          <w:kern w:val="0"/>
          <w:lang w:val="ro-RO"/>
        </w:rPr>
        <w:t>ș</w:t>
      </w:r>
      <w:r w:rsidRPr="00246C00">
        <w:rPr>
          <w:rFonts w:ascii="CIDFont+F2" w:hAnsi="CIDFont+F2" w:cs="CIDFont+F2"/>
          <w:kern w:val="0"/>
          <w:lang w:val="ro-RO"/>
        </w:rPr>
        <w:t>ez</w:t>
      </w:r>
      <w:r w:rsidR="00D609E6">
        <w:rPr>
          <w:rFonts w:ascii="CIDFont+F2" w:hAnsi="CIDFont+F2" w:cs="CIDFont+F2"/>
          <w:kern w:val="0"/>
          <w:lang w:val="ro-RO"/>
        </w:rPr>
        <w:t>ă</w:t>
      </w:r>
      <w:r w:rsidRPr="00246C00">
        <w:rPr>
          <w:rFonts w:ascii="CIDFont+F2" w:hAnsi="CIDFont+F2" w:cs="CIDFont+F2"/>
          <w:kern w:val="0"/>
          <w:lang w:val="ro-RO"/>
        </w:rPr>
        <w:t xml:space="preserve">rii </w:t>
      </w:r>
      <w:r w:rsidR="00D609E6">
        <w:rPr>
          <w:rFonts w:ascii="CIDFont+F2" w:hAnsi="CIDFont+F2" w:cs="CIDFont+F2"/>
          <w:kern w:val="0"/>
          <w:lang w:val="ro-RO"/>
        </w:rPr>
        <w:t>î</w:t>
      </w:r>
      <w:r w:rsidRPr="00246C00">
        <w:rPr>
          <w:rFonts w:ascii="CIDFont+F2" w:hAnsi="CIDFont+F2" w:cs="CIDFont+F2"/>
          <w:kern w:val="0"/>
          <w:lang w:val="ro-RO"/>
        </w:rPr>
        <w:t>n zona depresionar</w:t>
      </w:r>
      <w:r w:rsidR="00D609E6">
        <w:rPr>
          <w:rFonts w:ascii="CIDFont+F2" w:hAnsi="CIDFont+F2" w:cs="CIDFont+F2"/>
          <w:kern w:val="0"/>
          <w:lang w:val="ro-RO"/>
        </w:rPr>
        <w:t>ă</w:t>
      </w:r>
      <w:r w:rsidRPr="00246C00">
        <w:rPr>
          <w:rFonts w:ascii="CIDFont+F2" w:hAnsi="CIDFont+F2" w:cs="CIDFont+F2"/>
          <w:kern w:val="0"/>
          <w:lang w:val="ro-RO"/>
        </w:rPr>
        <w:t>.</w:t>
      </w:r>
    </w:p>
    <w:p w14:paraId="5050B241" w14:textId="360E1B36" w:rsidR="00E400FB" w:rsidRPr="00246C00" w:rsidRDefault="00246C00" w:rsidP="00246C00">
      <w:pPr>
        <w:pStyle w:val="Heading2"/>
        <w:numPr>
          <w:ilvl w:val="2"/>
          <w:numId w:val="19"/>
        </w:numPr>
      </w:pPr>
      <w:bookmarkStart w:id="13" w:name="_Toc203055815"/>
      <w:r w:rsidRPr="00246C00">
        <w:t>Î</w:t>
      </w:r>
      <w:r w:rsidR="00E400FB" w:rsidRPr="00246C00">
        <w:t>nc</w:t>
      </w:r>
      <w:r w:rsidRPr="00246C00">
        <w:t>ă</w:t>
      </w:r>
      <w:r w:rsidR="00E400FB" w:rsidRPr="00246C00">
        <w:t>rc</w:t>
      </w:r>
      <w:r w:rsidRPr="00246C00">
        <w:t>ă</w:t>
      </w:r>
      <w:r w:rsidR="00E400FB" w:rsidRPr="00246C00">
        <w:t>rile de zapad</w:t>
      </w:r>
      <w:r w:rsidRPr="00246C00">
        <w:t>ă</w:t>
      </w:r>
      <w:bookmarkEnd w:id="13"/>
    </w:p>
    <w:p w14:paraId="42D33A69" w14:textId="04FA278E" w:rsidR="00E400FB" w:rsidRPr="00246C00" w:rsidRDefault="00D609E6" w:rsidP="00E400FB">
      <w:pPr>
        <w:autoSpaceDE w:val="0"/>
        <w:autoSpaceDN w:val="0"/>
        <w:adjustRightInd w:val="0"/>
        <w:spacing w:after="0" w:line="240" w:lineRule="auto"/>
        <w:rPr>
          <w:rFonts w:ascii="CIDFont+F2" w:hAnsi="CIDFont+F2" w:cs="CIDFont+F2"/>
          <w:kern w:val="0"/>
          <w:lang w:val="ro-RO"/>
        </w:rPr>
      </w:pPr>
      <w:r w:rsidRPr="00D609E6">
        <w:rPr>
          <w:rFonts w:ascii="CIDFont+F2" w:hAnsi="CIDFont+F2" w:cs="CIDFont+F2"/>
          <w:kern w:val="0"/>
          <w:lang w:val="ro-RO"/>
        </w:rPr>
        <w:t>Evaluarea acțiunii zăpezii asupra construcțiilor</w:t>
      </w:r>
      <w:r w:rsidR="00E400FB" w:rsidRPr="00246C00">
        <w:rPr>
          <w:rFonts w:ascii="CIDFont+F2" w:hAnsi="CIDFont+F2" w:cs="CIDFont+F2"/>
          <w:kern w:val="0"/>
          <w:lang w:val="ro-RO"/>
        </w:rPr>
        <w:t>, pentru comuna Bujoreni So=k 2,0kN/mp</w:t>
      </w:r>
    </w:p>
    <w:p w14:paraId="3C749CF8" w14:textId="4E53CACB" w:rsidR="00E400FB" w:rsidRPr="00246C00" w:rsidRDefault="00246C00" w:rsidP="00246C00">
      <w:pPr>
        <w:pStyle w:val="Heading2"/>
        <w:numPr>
          <w:ilvl w:val="2"/>
          <w:numId w:val="19"/>
        </w:numPr>
      </w:pPr>
      <w:bookmarkStart w:id="14" w:name="_Toc203055816"/>
      <w:r w:rsidRPr="00246C00">
        <w:t xml:space="preserve">Încărcările </w:t>
      </w:r>
      <w:r w:rsidR="00E400FB" w:rsidRPr="00246C00">
        <w:t>date de v</w:t>
      </w:r>
      <w:r>
        <w:t>â</w:t>
      </w:r>
      <w:r w:rsidR="00E400FB" w:rsidRPr="00246C00">
        <w:t>nt</w:t>
      </w:r>
      <w:bookmarkEnd w:id="14"/>
    </w:p>
    <w:p w14:paraId="117A9522" w14:textId="77777777" w:rsidR="00D609E6" w:rsidRPr="00D609E6" w:rsidRDefault="00D609E6" w:rsidP="00D609E6">
      <w:pPr>
        <w:autoSpaceDE w:val="0"/>
        <w:autoSpaceDN w:val="0"/>
        <w:adjustRightInd w:val="0"/>
        <w:spacing w:after="0" w:line="240" w:lineRule="auto"/>
        <w:rPr>
          <w:rFonts w:ascii="CIDFont+F2" w:hAnsi="CIDFont+F2" w:cs="CIDFont+F2"/>
          <w:kern w:val="0"/>
          <w:lang w:val="ro-RO"/>
        </w:rPr>
      </w:pPr>
      <w:r w:rsidRPr="00D609E6">
        <w:rPr>
          <w:rFonts w:ascii="CIDFont+F2" w:hAnsi="CIDFont+F2" w:cs="CIDFont+F2"/>
          <w:kern w:val="0"/>
          <w:lang w:val="ro-RO"/>
        </w:rPr>
        <w:t>Viteza vântului caracteristica pentru comuna Bujoreni având T=50 ani este de 21m/sec.</w:t>
      </w:r>
    </w:p>
    <w:p w14:paraId="5C06AFCE" w14:textId="782ADC83" w:rsidR="00E400FB" w:rsidRPr="00246C00" w:rsidRDefault="00D609E6" w:rsidP="00D609E6">
      <w:pPr>
        <w:autoSpaceDE w:val="0"/>
        <w:autoSpaceDN w:val="0"/>
        <w:adjustRightInd w:val="0"/>
        <w:spacing w:after="0" w:line="240" w:lineRule="auto"/>
        <w:rPr>
          <w:rFonts w:ascii="CIDFont+F2" w:hAnsi="CIDFont+F2" w:cs="CIDFont+F2"/>
          <w:kern w:val="0"/>
          <w:lang w:val="ro-RO"/>
        </w:rPr>
      </w:pPr>
      <w:r w:rsidRPr="00D609E6">
        <w:rPr>
          <w:rFonts w:ascii="CIDFont+F2" w:hAnsi="CIDFont+F2" w:cs="CIDFont+F2"/>
          <w:kern w:val="0"/>
          <w:lang w:val="ro-RO"/>
        </w:rPr>
        <w:t>Localitatea Bujoreni, jud. Vălcea, se afla în</w:t>
      </w:r>
      <w:r>
        <w:rPr>
          <w:rFonts w:ascii="CIDFont+F2" w:hAnsi="CIDFont+F2" w:cs="CIDFont+F2"/>
          <w:kern w:val="0"/>
          <w:lang w:val="ro-RO"/>
        </w:rPr>
        <w:t xml:space="preserve"> </w:t>
      </w:r>
      <w:r w:rsidR="00E400FB" w:rsidRPr="00246C00">
        <w:rPr>
          <w:rFonts w:ascii="CIDFont+F2" w:hAnsi="CIDFont+F2" w:cs="CIDFont+F2"/>
          <w:kern w:val="0"/>
          <w:lang w:val="ro-RO"/>
        </w:rPr>
        <w:t>tipul climatic II.</w:t>
      </w:r>
    </w:p>
    <w:p w14:paraId="079355B8" w14:textId="7B8DBD80" w:rsidR="00E400FB" w:rsidRPr="00246C00" w:rsidRDefault="00E400FB" w:rsidP="00246C00">
      <w:pPr>
        <w:pStyle w:val="Heading2"/>
        <w:numPr>
          <w:ilvl w:val="2"/>
          <w:numId w:val="19"/>
        </w:numPr>
      </w:pPr>
      <w:bookmarkStart w:id="15" w:name="_Toc203055817"/>
      <w:r w:rsidRPr="00246C00">
        <w:t>Date privind p</w:t>
      </w:r>
      <w:r w:rsidR="00246C00">
        <w:t>â</w:t>
      </w:r>
      <w:r w:rsidRPr="00246C00">
        <w:t>nza de ap</w:t>
      </w:r>
      <w:r w:rsidR="00246C00">
        <w:t>ă</w:t>
      </w:r>
      <w:r w:rsidRPr="00246C00">
        <w:t xml:space="preserve"> subteran</w:t>
      </w:r>
      <w:r w:rsidR="00246C00">
        <w:t>ă</w:t>
      </w:r>
      <w:r w:rsidRPr="00246C00">
        <w:t>.</w:t>
      </w:r>
      <w:bookmarkEnd w:id="15"/>
    </w:p>
    <w:p w14:paraId="3A4C2C31" w14:textId="7FDC4487" w:rsidR="00E400FB" w:rsidRPr="00246C00" w:rsidRDefault="00E400FB" w:rsidP="00E400FB">
      <w:pPr>
        <w:autoSpaceDE w:val="0"/>
        <w:autoSpaceDN w:val="0"/>
        <w:adjustRightInd w:val="0"/>
        <w:spacing w:after="0" w:line="240" w:lineRule="auto"/>
        <w:rPr>
          <w:rFonts w:ascii="CIDFont+F2" w:hAnsi="CIDFont+F2" w:cs="CIDFont+F2"/>
          <w:kern w:val="0"/>
          <w:lang w:val="ro-RO"/>
        </w:rPr>
      </w:pPr>
      <w:r w:rsidRPr="00246C00">
        <w:rPr>
          <w:rFonts w:ascii="CIDFont+F2" w:hAnsi="CIDFont+F2" w:cs="CIDFont+F2"/>
          <w:kern w:val="0"/>
          <w:lang w:val="ro-RO"/>
        </w:rPr>
        <w:t xml:space="preserve">Nivelul apei subterane nu s-a semnalat </w:t>
      </w:r>
      <w:r w:rsidR="00246C00">
        <w:rPr>
          <w:rFonts w:ascii="CIDFont+F2" w:hAnsi="CIDFont+F2" w:cs="CIDFont+F2"/>
          <w:kern w:val="0"/>
          <w:lang w:val="ro-RO"/>
        </w:rPr>
        <w:t>î</w:t>
      </w:r>
      <w:r w:rsidRPr="00246C00">
        <w:rPr>
          <w:rFonts w:ascii="CIDFont+F2" w:hAnsi="CIDFont+F2" w:cs="CIDFont+F2"/>
          <w:kern w:val="0"/>
          <w:lang w:val="ro-RO"/>
        </w:rPr>
        <w:t>n sondaje.</w:t>
      </w:r>
    </w:p>
    <w:p w14:paraId="17481E0F" w14:textId="47C2EC86" w:rsidR="00E400FB" w:rsidRPr="00246C00" w:rsidRDefault="00E400FB" w:rsidP="00246C00">
      <w:pPr>
        <w:pStyle w:val="Heading2"/>
        <w:numPr>
          <w:ilvl w:val="2"/>
          <w:numId w:val="19"/>
        </w:numPr>
      </w:pPr>
      <w:bookmarkStart w:id="16" w:name="_Toc203055818"/>
      <w:r w:rsidRPr="00246C00">
        <w:t xml:space="preserve">Date privind seismicitatea zonei </w:t>
      </w:r>
      <w:r w:rsidR="00246C00">
        <w:t>ș</w:t>
      </w:r>
      <w:r w:rsidRPr="00246C00">
        <w:t>i ad</w:t>
      </w:r>
      <w:r w:rsidR="00246C00">
        <w:t>â</w:t>
      </w:r>
      <w:r w:rsidRPr="00246C00">
        <w:t xml:space="preserve">ncimea de </w:t>
      </w:r>
      <w:r w:rsidR="00246C00">
        <w:t>î</w:t>
      </w:r>
      <w:r w:rsidRPr="00246C00">
        <w:t>nghe</w:t>
      </w:r>
      <w:r w:rsidR="00246C00">
        <w:t>ț</w:t>
      </w:r>
      <w:bookmarkEnd w:id="16"/>
    </w:p>
    <w:p w14:paraId="0F586D63" w14:textId="6218CBFC" w:rsidR="00E400FB" w:rsidRPr="00246C00" w:rsidRDefault="00E400FB" w:rsidP="00E400FB">
      <w:pPr>
        <w:autoSpaceDE w:val="0"/>
        <w:autoSpaceDN w:val="0"/>
        <w:adjustRightInd w:val="0"/>
        <w:spacing w:after="0" w:line="240" w:lineRule="auto"/>
        <w:rPr>
          <w:rFonts w:ascii="CIDFont+F2" w:hAnsi="CIDFont+F2" w:cs="CIDFont+F2"/>
          <w:kern w:val="0"/>
          <w:lang w:val="ro-RO"/>
        </w:rPr>
      </w:pPr>
      <w:r w:rsidRPr="00246C00">
        <w:rPr>
          <w:rFonts w:ascii="CIDFont+F2" w:hAnsi="CIDFont+F2" w:cs="CIDFont+F2"/>
          <w:kern w:val="0"/>
          <w:lang w:val="ro-RO"/>
        </w:rPr>
        <w:t>Localitatea Rm</w:t>
      </w:r>
      <w:r w:rsidR="00246C00">
        <w:rPr>
          <w:rFonts w:ascii="CIDFont+F2" w:hAnsi="CIDFont+F2" w:cs="CIDFont+F2"/>
          <w:kern w:val="0"/>
          <w:lang w:val="ro-RO"/>
        </w:rPr>
        <w:t>.</w:t>
      </w:r>
      <w:r w:rsidRPr="00246C00">
        <w:rPr>
          <w:rFonts w:ascii="CIDFont+F2" w:hAnsi="CIDFont+F2" w:cs="CIDFont+F2"/>
          <w:kern w:val="0"/>
          <w:lang w:val="ro-RO"/>
        </w:rPr>
        <w:t xml:space="preserve"> Valcea se </w:t>
      </w:r>
      <w:r w:rsidR="00246C00">
        <w:rPr>
          <w:rFonts w:ascii="CIDFont+F2" w:hAnsi="CIDFont+F2" w:cs="CIDFont+F2"/>
          <w:kern w:val="0"/>
          <w:lang w:val="ro-RO"/>
        </w:rPr>
        <w:t>î</w:t>
      </w:r>
      <w:r w:rsidRPr="00246C00">
        <w:rPr>
          <w:rFonts w:ascii="CIDFont+F2" w:hAnsi="CIDFont+F2" w:cs="CIDFont+F2"/>
          <w:kern w:val="0"/>
          <w:lang w:val="ro-RO"/>
        </w:rPr>
        <w:t>ncadreaz</w:t>
      </w:r>
      <w:r w:rsidR="00246C00">
        <w:rPr>
          <w:rFonts w:ascii="CIDFont+F2" w:hAnsi="CIDFont+F2" w:cs="CIDFont+F2"/>
          <w:kern w:val="0"/>
          <w:lang w:val="ro-RO"/>
        </w:rPr>
        <w:t>ă</w:t>
      </w:r>
      <w:r w:rsidRPr="00246C00">
        <w:rPr>
          <w:rFonts w:ascii="CIDFont+F2" w:hAnsi="CIDFont+F2" w:cs="CIDFont+F2"/>
          <w:kern w:val="0"/>
          <w:lang w:val="ro-RO"/>
        </w:rPr>
        <w:t xml:space="preserve"> </w:t>
      </w:r>
      <w:r w:rsidR="00246C00">
        <w:rPr>
          <w:rFonts w:ascii="CIDFont+F2" w:hAnsi="CIDFont+F2" w:cs="CIDFont+F2"/>
          <w:kern w:val="0"/>
          <w:lang w:val="ro-RO"/>
        </w:rPr>
        <w:t>î</w:t>
      </w:r>
      <w:r w:rsidRPr="00246C00">
        <w:rPr>
          <w:rFonts w:ascii="CIDFont+F2" w:hAnsi="CIDFont+F2" w:cs="CIDFont+F2"/>
          <w:kern w:val="0"/>
          <w:lang w:val="ro-RO"/>
        </w:rPr>
        <w:t>n zona seismica de calcul«D», gradul VII de intensitate seismic</w:t>
      </w:r>
      <w:r w:rsidR="00246C00">
        <w:rPr>
          <w:rFonts w:ascii="CIDFont+F2" w:hAnsi="CIDFont+F2" w:cs="CIDFont+F2"/>
          <w:kern w:val="0"/>
          <w:lang w:val="ro-RO"/>
        </w:rPr>
        <w:t>ă</w:t>
      </w:r>
      <w:r w:rsidRPr="00246C00">
        <w:rPr>
          <w:rFonts w:ascii="CIDFont+F2" w:hAnsi="CIDFont+F2" w:cs="CIDFont+F2"/>
          <w:kern w:val="0"/>
          <w:lang w:val="ro-RO"/>
        </w:rPr>
        <w:t>, cu valoarea parametrilor de calcul:</w:t>
      </w:r>
    </w:p>
    <w:p w14:paraId="4E6915A1" w14:textId="77777777" w:rsidR="00E400FB" w:rsidRPr="00246C00" w:rsidRDefault="00E400FB" w:rsidP="00E400FB">
      <w:pPr>
        <w:pStyle w:val="ListParagraph"/>
        <w:autoSpaceDE w:val="0"/>
        <w:autoSpaceDN w:val="0"/>
        <w:adjustRightInd w:val="0"/>
        <w:spacing w:after="0" w:line="240" w:lineRule="auto"/>
        <w:ind w:left="540"/>
        <w:rPr>
          <w:rFonts w:ascii="CIDFont+F2" w:hAnsi="CIDFont+F2" w:cs="CIDFont+F2"/>
          <w:kern w:val="0"/>
          <w:lang w:val="ro-RO"/>
        </w:rPr>
      </w:pPr>
      <w:r w:rsidRPr="00246C00">
        <w:rPr>
          <w:rFonts w:ascii="CIDFont+F2" w:hAnsi="CIDFont+F2" w:cs="CIDFont+F2"/>
          <w:kern w:val="0"/>
          <w:lang w:val="ro-RO"/>
        </w:rPr>
        <w:t>-Ks (coeficient seismic) - 0,16</w:t>
      </w:r>
    </w:p>
    <w:p w14:paraId="306F90D7" w14:textId="77777777" w:rsidR="00E400FB" w:rsidRPr="00246C00" w:rsidRDefault="00E400FB" w:rsidP="00E400FB">
      <w:pPr>
        <w:pStyle w:val="ListParagraph"/>
        <w:autoSpaceDE w:val="0"/>
        <w:autoSpaceDN w:val="0"/>
        <w:adjustRightInd w:val="0"/>
        <w:spacing w:after="0" w:line="240" w:lineRule="auto"/>
        <w:ind w:left="540"/>
        <w:rPr>
          <w:rFonts w:ascii="CIDFont+F2" w:hAnsi="CIDFont+F2" w:cs="CIDFont+F2"/>
          <w:kern w:val="0"/>
          <w:lang w:val="ro-RO"/>
        </w:rPr>
      </w:pPr>
      <w:r w:rsidRPr="00246C00">
        <w:rPr>
          <w:rFonts w:ascii="CIDFont+F2" w:hAnsi="CIDFont+F2" w:cs="CIDFont+F2"/>
          <w:kern w:val="0"/>
          <w:lang w:val="ro-RO"/>
        </w:rPr>
        <w:t>-Tc (perioada de colt) – 1,00 sec.</w:t>
      </w:r>
    </w:p>
    <w:p w14:paraId="4314494B" w14:textId="77777777" w:rsidR="00E400FB" w:rsidRPr="00246C00" w:rsidRDefault="00E400FB" w:rsidP="00E400FB">
      <w:pPr>
        <w:pStyle w:val="ListParagraph"/>
        <w:autoSpaceDE w:val="0"/>
        <w:autoSpaceDN w:val="0"/>
        <w:adjustRightInd w:val="0"/>
        <w:spacing w:after="0" w:line="240" w:lineRule="auto"/>
        <w:ind w:left="540"/>
        <w:rPr>
          <w:rFonts w:ascii="CIDFont+F2" w:hAnsi="CIDFont+F2" w:cs="CIDFont+F2"/>
          <w:kern w:val="0"/>
          <w:lang w:val="ro-RO"/>
        </w:rPr>
      </w:pPr>
      <w:r w:rsidRPr="00246C00">
        <w:rPr>
          <w:rFonts w:ascii="CIDFont+F2" w:hAnsi="CIDFont+F2" w:cs="CIDFont+F2"/>
          <w:kern w:val="0"/>
          <w:lang w:val="ro-RO"/>
        </w:rPr>
        <w:t>-Tc (perioada de control) – 0,7 sec.</w:t>
      </w:r>
    </w:p>
    <w:p w14:paraId="223507DB" w14:textId="368BBE43" w:rsidR="00E400FB" w:rsidRPr="00246C00" w:rsidRDefault="00E400FB" w:rsidP="00E400FB">
      <w:pPr>
        <w:pStyle w:val="ListParagraph"/>
        <w:autoSpaceDE w:val="0"/>
        <w:autoSpaceDN w:val="0"/>
        <w:adjustRightInd w:val="0"/>
        <w:spacing w:after="0" w:line="240" w:lineRule="auto"/>
        <w:ind w:left="540"/>
        <w:rPr>
          <w:rFonts w:ascii="CIDFont+F2" w:hAnsi="CIDFont+F2" w:cs="CIDFont+F2"/>
          <w:kern w:val="0"/>
          <w:lang w:val="ro-RO"/>
        </w:rPr>
      </w:pPr>
      <w:r w:rsidRPr="00246C00">
        <w:rPr>
          <w:rFonts w:ascii="CIDFont+F2" w:hAnsi="CIDFont+F2" w:cs="CIDFont+F2"/>
          <w:kern w:val="0"/>
          <w:lang w:val="ro-RO"/>
        </w:rPr>
        <w:t>-ag (acceleratia terenului) – 0,25 g pentru cutremure av</w:t>
      </w:r>
      <w:r w:rsidR="00246C00">
        <w:rPr>
          <w:rFonts w:ascii="CIDFont+F2" w:hAnsi="CIDFont+F2" w:cs="CIDFont+F2"/>
          <w:kern w:val="0"/>
          <w:lang w:val="ro-RO"/>
        </w:rPr>
        <w:t>â</w:t>
      </w:r>
      <w:r w:rsidRPr="00246C00">
        <w:rPr>
          <w:rFonts w:ascii="CIDFont+F2" w:hAnsi="CIDFont+F2" w:cs="CIDFont+F2"/>
          <w:kern w:val="0"/>
          <w:lang w:val="ro-RO"/>
        </w:rPr>
        <w:t>nd intervalul mediu de recuren</w:t>
      </w:r>
      <w:r w:rsidR="00246C00">
        <w:rPr>
          <w:rFonts w:ascii="CIDFont+F2" w:hAnsi="CIDFont+F2" w:cs="CIDFont+F2"/>
          <w:kern w:val="0"/>
          <w:lang w:val="ro-RO"/>
        </w:rPr>
        <w:t>ță</w:t>
      </w:r>
      <w:r w:rsidRPr="00246C00">
        <w:rPr>
          <w:rFonts w:ascii="CIDFont+F2" w:hAnsi="CIDFont+F2" w:cs="CIDFont+F2"/>
          <w:kern w:val="0"/>
          <w:lang w:val="ro-RO"/>
        </w:rPr>
        <w:t xml:space="preserve"> –IMR-225 ani,</w:t>
      </w:r>
    </w:p>
    <w:p w14:paraId="742FEAB5" w14:textId="6D3723CE" w:rsidR="00E400FB" w:rsidRPr="00246C00" w:rsidRDefault="00E400FB" w:rsidP="00E400FB">
      <w:pPr>
        <w:pStyle w:val="ListParagraph"/>
        <w:ind w:left="540"/>
        <w:rPr>
          <w:rFonts w:ascii="CIDFont+F2" w:hAnsi="CIDFont+F2" w:cs="CIDFont+F2"/>
          <w:kern w:val="0"/>
          <w:lang w:val="ro-RO"/>
        </w:rPr>
      </w:pPr>
      <w:r w:rsidRPr="00246C00">
        <w:rPr>
          <w:rFonts w:ascii="CIDFont+F2" w:hAnsi="CIDFont+F2" w:cs="CIDFont+F2"/>
          <w:kern w:val="0"/>
          <w:lang w:val="ro-RO"/>
        </w:rPr>
        <w:t xml:space="preserve">Adancimea de </w:t>
      </w:r>
      <w:r w:rsidR="00246C00">
        <w:rPr>
          <w:rFonts w:ascii="CIDFont+F2" w:hAnsi="CIDFont+F2" w:cs="CIDFont+F2"/>
          <w:kern w:val="0"/>
          <w:lang w:val="ro-RO"/>
        </w:rPr>
        <w:t>î</w:t>
      </w:r>
      <w:r w:rsidRPr="00246C00">
        <w:rPr>
          <w:rFonts w:ascii="CIDFont+F2" w:hAnsi="CIDFont+F2" w:cs="CIDFont+F2"/>
          <w:kern w:val="0"/>
          <w:lang w:val="ro-RO"/>
        </w:rPr>
        <w:t>nghe</w:t>
      </w:r>
      <w:r w:rsidR="00246C00">
        <w:rPr>
          <w:rFonts w:ascii="CIDFont+F2" w:hAnsi="CIDFont+F2" w:cs="CIDFont+F2"/>
          <w:kern w:val="0"/>
          <w:lang w:val="ro-RO"/>
        </w:rPr>
        <w:t>ț</w:t>
      </w:r>
      <w:r w:rsidRPr="00246C00">
        <w:rPr>
          <w:rFonts w:ascii="CIDFont+F2" w:hAnsi="CIDFont+F2" w:cs="CIDFont+F2"/>
          <w:kern w:val="0"/>
          <w:lang w:val="ro-RO"/>
        </w:rPr>
        <w:t xml:space="preserve"> pentru zona studiata este de - 0,80 m.</w:t>
      </w:r>
    </w:p>
    <w:p w14:paraId="2A2F79C0" w14:textId="6BAE48B0" w:rsidR="00E400FB" w:rsidRPr="00246C00" w:rsidRDefault="00E400FB" w:rsidP="003A0DEE">
      <w:pPr>
        <w:pStyle w:val="Heading2"/>
      </w:pPr>
      <w:r w:rsidRPr="00246C00">
        <w:t xml:space="preserve"> </w:t>
      </w:r>
      <w:bookmarkStart w:id="17" w:name="_Toc203055819"/>
      <w:r w:rsidRPr="00246C00">
        <w:t>Habitatul şi populaţia</w:t>
      </w:r>
      <w:bookmarkEnd w:id="17"/>
    </w:p>
    <w:p w14:paraId="7A5E8454" w14:textId="70DEAC67" w:rsidR="00E400FB" w:rsidRPr="00246C00" w:rsidRDefault="00E400FB" w:rsidP="00E400FB">
      <w:pPr>
        <w:rPr>
          <w:lang w:val="ro-RO"/>
        </w:rPr>
      </w:pPr>
      <w:r w:rsidRPr="00246C00">
        <w:rPr>
          <w:lang w:val="ro-RO"/>
        </w:rPr>
        <w:t>Amplasamentul se afl</w:t>
      </w:r>
      <w:r w:rsidR="00D609E6">
        <w:rPr>
          <w:lang w:val="ro-RO"/>
        </w:rPr>
        <w:t>ă</w:t>
      </w:r>
      <w:r w:rsidRPr="00246C00">
        <w:rPr>
          <w:lang w:val="ro-RO"/>
        </w:rPr>
        <w:t xml:space="preserve"> </w:t>
      </w:r>
      <w:r w:rsidR="00246C00">
        <w:rPr>
          <w:lang w:val="ro-RO"/>
        </w:rPr>
        <w:t>î</w:t>
      </w:r>
      <w:r w:rsidRPr="00246C00">
        <w:rPr>
          <w:lang w:val="ro-RO"/>
        </w:rPr>
        <w:t>ntr-o zon</w:t>
      </w:r>
      <w:r w:rsidR="00246C00">
        <w:rPr>
          <w:lang w:val="ro-RO"/>
        </w:rPr>
        <w:t>ă</w:t>
      </w:r>
      <w:r w:rsidRPr="00246C00">
        <w:rPr>
          <w:lang w:val="ro-RO"/>
        </w:rPr>
        <w:t xml:space="preserve"> </w:t>
      </w:r>
      <w:r w:rsidR="00246C00">
        <w:rPr>
          <w:lang w:val="ro-RO"/>
        </w:rPr>
        <w:t>î</w:t>
      </w:r>
      <w:r w:rsidRPr="00246C00">
        <w:rPr>
          <w:lang w:val="ro-RO"/>
        </w:rPr>
        <w:t>n care exist</w:t>
      </w:r>
      <w:r w:rsidR="00246C00">
        <w:rPr>
          <w:lang w:val="ro-RO"/>
        </w:rPr>
        <w:t>ă</w:t>
      </w:r>
      <w:r w:rsidRPr="00246C00">
        <w:rPr>
          <w:lang w:val="ro-RO"/>
        </w:rPr>
        <w:t xml:space="preserve"> servicii, comer</w:t>
      </w:r>
      <w:r w:rsidR="00246C00">
        <w:rPr>
          <w:lang w:val="ro-RO"/>
        </w:rPr>
        <w:t>ț</w:t>
      </w:r>
      <w:r w:rsidRPr="00246C00">
        <w:rPr>
          <w:lang w:val="ro-RO"/>
        </w:rPr>
        <w:t xml:space="preserve"> </w:t>
      </w:r>
      <w:r w:rsidR="00246C00">
        <w:rPr>
          <w:lang w:val="ro-RO"/>
        </w:rPr>
        <w:t>ș</w:t>
      </w:r>
      <w:r w:rsidRPr="00246C00">
        <w:rPr>
          <w:lang w:val="ro-RO"/>
        </w:rPr>
        <w:t>i ansambluri de locuin</w:t>
      </w:r>
      <w:r w:rsidR="00246C00">
        <w:rPr>
          <w:lang w:val="ro-RO"/>
        </w:rPr>
        <w:t>ț</w:t>
      </w:r>
      <w:r w:rsidRPr="00246C00">
        <w:rPr>
          <w:lang w:val="ro-RO"/>
        </w:rPr>
        <w:t>e.</w:t>
      </w:r>
    </w:p>
    <w:p w14:paraId="17077298" w14:textId="0AD06885" w:rsidR="00E400FB" w:rsidRPr="00246C00" w:rsidRDefault="00E400FB" w:rsidP="003A0DEE">
      <w:pPr>
        <w:pStyle w:val="Heading2"/>
      </w:pPr>
      <w:bookmarkStart w:id="18" w:name="_Toc203055820"/>
      <w:r w:rsidRPr="00246C00">
        <w:t>Dot</w:t>
      </w:r>
      <w:r w:rsidR="00246C00">
        <w:t>ă</w:t>
      </w:r>
      <w:r w:rsidRPr="00246C00">
        <w:t>ri administrative şi social- culturale</w:t>
      </w:r>
      <w:bookmarkEnd w:id="18"/>
    </w:p>
    <w:p w14:paraId="13C3F03D" w14:textId="208135BD" w:rsidR="00E400FB" w:rsidRPr="00246C00" w:rsidRDefault="00E400FB" w:rsidP="00E400FB">
      <w:pPr>
        <w:rPr>
          <w:lang w:val="ro-RO"/>
        </w:rPr>
      </w:pPr>
      <w:r w:rsidRPr="00246C00">
        <w:rPr>
          <w:lang w:val="ro-RO"/>
        </w:rPr>
        <w:t>Zona studiat</w:t>
      </w:r>
      <w:r w:rsidR="00246C00">
        <w:rPr>
          <w:lang w:val="ro-RO"/>
        </w:rPr>
        <w:t>ă</w:t>
      </w:r>
      <w:r w:rsidRPr="00246C00">
        <w:rPr>
          <w:lang w:val="ro-RO"/>
        </w:rPr>
        <w:t xml:space="preserve"> nu prezint</w:t>
      </w:r>
      <w:r w:rsidR="00246C00">
        <w:rPr>
          <w:lang w:val="ro-RO"/>
        </w:rPr>
        <w:t>ă</w:t>
      </w:r>
      <w:r w:rsidRPr="00246C00">
        <w:rPr>
          <w:lang w:val="ro-RO"/>
        </w:rPr>
        <w:t xml:space="preserve"> dot</w:t>
      </w:r>
      <w:r w:rsidR="00246C00">
        <w:rPr>
          <w:lang w:val="ro-RO"/>
        </w:rPr>
        <w:t>ă</w:t>
      </w:r>
      <w:r w:rsidRPr="00246C00">
        <w:rPr>
          <w:lang w:val="ro-RO"/>
        </w:rPr>
        <w:t>ri administrative şi social-culturale.</w:t>
      </w:r>
    </w:p>
    <w:p w14:paraId="5EE3FE6B" w14:textId="333A2CDA" w:rsidR="00E400FB" w:rsidRPr="00246C00" w:rsidRDefault="00E400FB" w:rsidP="003A0DEE">
      <w:pPr>
        <w:pStyle w:val="Heading2"/>
      </w:pPr>
      <w:bookmarkStart w:id="19" w:name="_Toc203055821"/>
      <w:r w:rsidRPr="00246C00">
        <w:t>Dotarea tehnico</w:t>
      </w:r>
      <w:r w:rsidR="00246C00">
        <w:t>-</w:t>
      </w:r>
      <w:r w:rsidRPr="00246C00">
        <w:t>edilitar</w:t>
      </w:r>
      <w:r w:rsidR="00246C00">
        <w:t>ă</w:t>
      </w:r>
      <w:bookmarkEnd w:id="19"/>
    </w:p>
    <w:p w14:paraId="6BA439CB" w14:textId="03165273" w:rsidR="00E400FB" w:rsidRDefault="00D609E6" w:rsidP="00E400FB">
      <w:pPr>
        <w:rPr>
          <w:lang w:val="ro-RO"/>
        </w:rPr>
      </w:pPr>
      <w:r>
        <w:rPr>
          <w:lang w:val="ro-RO"/>
        </w:rPr>
        <w:t>Î</w:t>
      </w:r>
      <w:r w:rsidR="00E400FB" w:rsidRPr="00246C00">
        <w:rPr>
          <w:lang w:val="ro-RO"/>
        </w:rPr>
        <w:t>n zona studiata exista toate categoriile de utilitati necesare functiunii propuse.</w:t>
      </w:r>
    </w:p>
    <w:p w14:paraId="2DE6B34D" w14:textId="7DCA12B0" w:rsidR="00DB77AF" w:rsidRPr="00246C00" w:rsidRDefault="00DB77AF" w:rsidP="00E400FB">
      <w:pPr>
        <w:rPr>
          <w:lang w:val="ro-RO"/>
        </w:rPr>
      </w:pPr>
      <w:r w:rsidRPr="007A23E1">
        <w:rPr>
          <w:lang w:val="pt-BR"/>
        </w:rPr>
        <w:t xml:space="preserve">Între proprietarul terenului și SC Distributie Energie Oltenia SA  există o Convenție de de uz şi SERVITUTE pentru accesul la terenul pe care sunt edificate instalatiile electrice proprietatea Distributie Energie Oltenia SA, linii electrice subterane 20kV (LES MT), linii electrice subterane 0,4kV firide generale de distributie (FG), firide de distributie, contorizare si protectie (FDCP) </w:t>
      </w:r>
      <w:r w:rsidRPr="007A23E1">
        <w:rPr>
          <w:lang w:val="pt-BR"/>
        </w:rPr>
        <w:lastRenderedPageBreak/>
        <w:t xml:space="preserve">pentru intreaga durata de existenta a acestora catre distribuitorul de electricitate Distributie Energie Oltenia SA. </w:t>
      </w:r>
    </w:p>
    <w:p w14:paraId="164A024E" w14:textId="4F0F23CC" w:rsidR="00E400FB" w:rsidRPr="00246C00" w:rsidRDefault="00E400FB" w:rsidP="003A0DEE">
      <w:pPr>
        <w:pStyle w:val="Heading2"/>
      </w:pPr>
      <w:bookmarkStart w:id="20" w:name="_Toc203055822"/>
      <w:r w:rsidRPr="00246C00">
        <w:t>Activitatea economica</w:t>
      </w:r>
      <w:bookmarkEnd w:id="20"/>
    </w:p>
    <w:p w14:paraId="304730FF" w14:textId="37E22369" w:rsidR="00E400FB" w:rsidRPr="00246C00" w:rsidRDefault="00D609E6" w:rsidP="00E400FB">
      <w:pPr>
        <w:rPr>
          <w:lang w:val="ro-RO"/>
        </w:rPr>
      </w:pPr>
      <w:r w:rsidRPr="00D609E6">
        <w:rPr>
          <w:lang w:val="ro-RO"/>
        </w:rPr>
        <w:t>Terenul este liber de construcții și nu implica activități economice</w:t>
      </w:r>
      <w:r w:rsidR="00E400FB" w:rsidRPr="00246C00">
        <w:rPr>
          <w:lang w:val="ro-RO"/>
        </w:rPr>
        <w:t>.</w:t>
      </w:r>
    </w:p>
    <w:p w14:paraId="362F6521" w14:textId="5744739D" w:rsidR="00E400FB" w:rsidRPr="002218B3" w:rsidRDefault="00E400FB" w:rsidP="002218B3">
      <w:pPr>
        <w:pStyle w:val="Heading2"/>
      </w:pPr>
      <w:bookmarkStart w:id="21" w:name="_Toc203055823"/>
      <w:r w:rsidRPr="002218B3">
        <w:t>Analiza fondului construit existent</w:t>
      </w:r>
      <w:bookmarkEnd w:id="21"/>
    </w:p>
    <w:p w14:paraId="53476932" w14:textId="35E33BEC" w:rsidR="00E400FB" w:rsidRPr="00246C00" w:rsidRDefault="00E400FB" w:rsidP="00E400FB">
      <w:pPr>
        <w:rPr>
          <w:lang w:val="ro-RO"/>
        </w:rPr>
      </w:pPr>
      <w:r w:rsidRPr="00246C00">
        <w:rPr>
          <w:lang w:val="ro-RO"/>
        </w:rPr>
        <w:t xml:space="preserve">În prezent terenurile sunt </w:t>
      </w:r>
      <w:r w:rsidR="00D609E6">
        <w:rPr>
          <w:lang w:val="ro-RO"/>
        </w:rPr>
        <w:t>î</w:t>
      </w:r>
      <w:r w:rsidRPr="00246C00">
        <w:rPr>
          <w:lang w:val="ro-RO"/>
        </w:rPr>
        <w:t xml:space="preserve">n proprietate particulară </w:t>
      </w:r>
      <w:r w:rsidR="00D609E6">
        <w:rPr>
          <w:lang w:val="ro-RO"/>
        </w:rPr>
        <w:t>ș</w:t>
      </w:r>
      <w:r w:rsidRPr="00246C00">
        <w:rPr>
          <w:lang w:val="ro-RO"/>
        </w:rPr>
        <w:t xml:space="preserve">i </w:t>
      </w:r>
      <w:r w:rsidR="00972C1F" w:rsidRPr="00246C00">
        <w:rPr>
          <w:lang w:val="ro-RO"/>
        </w:rPr>
        <w:t>terenul este liber de construcții</w:t>
      </w:r>
      <w:r w:rsidRPr="00246C00">
        <w:rPr>
          <w:lang w:val="ro-RO"/>
        </w:rPr>
        <w:t>.</w:t>
      </w:r>
    </w:p>
    <w:p w14:paraId="755DC017" w14:textId="7B23F369" w:rsidR="00972C1F" w:rsidRPr="00246C00" w:rsidRDefault="00972C1F" w:rsidP="003A0DEE">
      <w:pPr>
        <w:pStyle w:val="Heading1"/>
        <w:rPr>
          <w:lang w:val="ro-RO"/>
        </w:rPr>
      </w:pPr>
      <w:bookmarkStart w:id="22" w:name="_Toc203055824"/>
      <w:r w:rsidRPr="00246C00">
        <w:rPr>
          <w:lang w:val="ro-RO"/>
        </w:rPr>
        <w:t>REGLEMENTĂRI</w:t>
      </w:r>
      <w:bookmarkEnd w:id="22"/>
    </w:p>
    <w:p w14:paraId="695980B9" w14:textId="24C7227F" w:rsidR="00972C1F" w:rsidRPr="00246C00" w:rsidRDefault="00972C1F" w:rsidP="002218B3">
      <w:pPr>
        <w:pStyle w:val="Heading2"/>
      </w:pPr>
      <w:bookmarkStart w:id="23" w:name="_Toc203055825"/>
      <w:r w:rsidRPr="002218B3">
        <w:t>Prevederi de amenajarea teritoriului şi de urbanism</w:t>
      </w:r>
      <w:bookmarkEnd w:id="23"/>
    </w:p>
    <w:p w14:paraId="0B2F5039" w14:textId="77777777" w:rsidR="00063C14" w:rsidRPr="007B6E68" w:rsidRDefault="00063C14" w:rsidP="00063C14">
      <w:pPr>
        <w:rPr>
          <w:lang w:val="ro-RO"/>
        </w:rPr>
      </w:pPr>
      <w:r w:rsidRPr="007B6E68">
        <w:rPr>
          <w:lang w:val="ro-RO"/>
        </w:rPr>
        <w:t>Obiectivele noi propuse sunt :</w:t>
      </w:r>
    </w:p>
    <w:p w14:paraId="312560D7" w14:textId="77777777" w:rsidR="00063C14" w:rsidRPr="007B6E68" w:rsidRDefault="00063C14" w:rsidP="00063C14">
      <w:pPr>
        <w:rPr>
          <w:lang w:val="ro-RO"/>
        </w:rPr>
      </w:pPr>
      <w:r w:rsidRPr="007B6E68">
        <w:rPr>
          <w:lang w:val="ro-RO"/>
        </w:rPr>
        <w:t>- realizarea unui drum de acces cu prospect 9 m, ce va face legatura cu strada Barajului</w:t>
      </w:r>
    </w:p>
    <w:p w14:paraId="0200F28C" w14:textId="77777777" w:rsidR="00063C14" w:rsidRPr="007B6E68" w:rsidRDefault="00063C14" w:rsidP="00063C14">
      <w:pPr>
        <w:rPr>
          <w:lang w:val="ro-RO"/>
        </w:rPr>
      </w:pPr>
      <w:r w:rsidRPr="007B6E68">
        <w:rPr>
          <w:lang w:val="ro-RO"/>
        </w:rPr>
        <w:t>- reparcelarea terenurilor in vederea dezmembrarii pentru construirea de locuinte cuplate</w:t>
      </w:r>
    </w:p>
    <w:p w14:paraId="7965A18C" w14:textId="77777777" w:rsidR="00063C14" w:rsidRPr="00246C00" w:rsidRDefault="00063C14" w:rsidP="00063C14">
      <w:pPr>
        <w:rPr>
          <w:color w:val="FF0000"/>
          <w:lang w:val="ro-RO"/>
        </w:rPr>
      </w:pPr>
      <w:r w:rsidRPr="007B6E68">
        <w:rPr>
          <w:lang w:val="ro-RO"/>
        </w:rPr>
        <w:t>si insiruite si un spațiu servicii comerciale/mixte</w:t>
      </w:r>
      <w:r w:rsidRPr="00246C00">
        <w:rPr>
          <w:color w:val="FF0000"/>
          <w:lang w:val="ro-RO"/>
        </w:rPr>
        <w:t>.</w:t>
      </w:r>
    </w:p>
    <w:p w14:paraId="4AF37D02" w14:textId="77777777" w:rsidR="00063C14" w:rsidRPr="007B6E68" w:rsidRDefault="00063C14" w:rsidP="00063C14">
      <w:pPr>
        <w:rPr>
          <w:lang w:val="ro-RO"/>
        </w:rPr>
      </w:pPr>
      <w:r w:rsidRPr="007B6E68">
        <w:rPr>
          <w:lang w:val="ro-RO"/>
        </w:rPr>
        <w:t>- realizare unui spațiu verde cu loc de joaca pentru locatarii complexului de locuinte.</w:t>
      </w:r>
    </w:p>
    <w:p w14:paraId="7A0F9DF3" w14:textId="77777777" w:rsidR="00063C14" w:rsidRPr="007B6E68" w:rsidRDefault="00063C14" w:rsidP="00063C14">
      <w:pPr>
        <w:rPr>
          <w:lang w:val="ro-RO"/>
        </w:rPr>
      </w:pPr>
      <w:r w:rsidRPr="007B6E68">
        <w:rPr>
          <w:lang w:val="ro-RO"/>
        </w:rPr>
        <w:t>- amenajarea de spatii verzi de aliniament.</w:t>
      </w:r>
    </w:p>
    <w:p w14:paraId="442B6684" w14:textId="77777777" w:rsidR="00063C14" w:rsidRPr="007B6E68" w:rsidRDefault="00063C14" w:rsidP="00063C14">
      <w:pPr>
        <w:rPr>
          <w:lang w:val="ro-RO"/>
        </w:rPr>
      </w:pPr>
      <w:r w:rsidRPr="007B6E68">
        <w:rPr>
          <w:lang w:val="ro-RO"/>
        </w:rPr>
        <w:t>- reglementarea urbanistica a zonei studiate (parcelare, accese, zone de protectie).</w:t>
      </w:r>
    </w:p>
    <w:p w14:paraId="5008BDE1" w14:textId="77777777" w:rsidR="00063C14" w:rsidRPr="007B6E68" w:rsidRDefault="00063C14" w:rsidP="00063C14">
      <w:pPr>
        <w:rPr>
          <w:lang w:val="ro-RO"/>
        </w:rPr>
      </w:pPr>
      <w:r w:rsidRPr="007B6E68">
        <w:rPr>
          <w:lang w:val="ro-RO"/>
        </w:rPr>
        <w:t>- crearea de venituri suplimentare pentru bugetul local din impozite si taxe;</w:t>
      </w:r>
    </w:p>
    <w:p w14:paraId="7A69381A" w14:textId="77777777" w:rsidR="00063C14" w:rsidRPr="007B6E68" w:rsidRDefault="00063C14" w:rsidP="00063C14">
      <w:pPr>
        <w:rPr>
          <w:lang w:val="ro-RO"/>
        </w:rPr>
      </w:pPr>
      <w:r w:rsidRPr="007B6E68">
        <w:rPr>
          <w:lang w:val="ro-RO"/>
        </w:rPr>
        <w:t>- crearea unei imagini favorabile a zonei;</w:t>
      </w:r>
    </w:p>
    <w:p w14:paraId="319A35B5" w14:textId="77777777" w:rsidR="00063C14" w:rsidRDefault="00063C14" w:rsidP="00063C14">
      <w:pPr>
        <w:rPr>
          <w:lang w:val="ro-RO"/>
        </w:rPr>
      </w:pPr>
      <w:r w:rsidRPr="007B6E68">
        <w:rPr>
          <w:lang w:val="ro-RO"/>
        </w:rPr>
        <w:t>- cresterea veniturilor prin dezvoltarea urbana in zona.</w:t>
      </w:r>
    </w:p>
    <w:p w14:paraId="040B28C4" w14:textId="77777777" w:rsidR="00063C14" w:rsidRDefault="00063C14" w:rsidP="00063C14">
      <w:pPr>
        <w:rPr>
          <w:lang w:val="ro-RO"/>
        </w:rPr>
      </w:pPr>
      <w:r>
        <w:rPr>
          <w:lang w:val="ro-RO"/>
        </w:rPr>
        <w:t xml:space="preserve">Indicatorii propuși pentru zona sunt: </w:t>
      </w:r>
    </w:p>
    <w:p w14:paraId="3B2789AC" w14:textId="77777777" w:rsidR="00063C14" w:rsidRPr="00781398" w:rsidRDefault="00063C14" w:rsidP="00063C14">
      <w:pPr>
        <w:pStyle w:val="ListParagraph"/>
        <w:numPr>
          <w:ilvl w:val="0"/>
          <w:numId w:val="35"/>
        </w:numPr>
        <w:rPr>
          <w:lang w:val="ro-RO"/>
        </w:rPr>
      </w:pPr>
      <w:r w:rsidRPr="00781398">
        <w:rPr>
          <w:lang w:val="ro-RO"/>
        </w:rPr>
        <w:t>POT max: 45%</w:t>
      </w:r>
    </w:p>
    <w:p w14:paraId="76D9543D" w14:textId="77777777" w:rsidR="00063C14" w:rsidRPr="00781398" w:rsidRDefault="00063C14" w:rsidP="00063C14">
      <w:pPr>
        <w:pStyle w:val="ListParagraph"/>
        <w:numPr>
          <w:ilvl w:val="0"/>
          <w:numId w:val="35"/>
        </w:numPr>
        <w:rPr>
          <w:lang w:val="ro-RO"/>
        </w:rPr>
      </w:pPr>
      <w:r w:rsidRPr="00781398">
        <w:rPr>
          <w:lang w:val="ro-RO"/>
        </w:rPr>
        <w:t>CUT max = 0.9</w:t>
      </w:r>
    </w:p>
    <w:p w14:paraId="0A819050" w14:textId="77777777" w:rsidR="00063C14" w:rsidRPr="00781398" w:rsidRDefault="00063C14" w:rsidP="00063C14">
      <w:pPr>
        <w:pStyle w:val="ListParagraph"/>
        <w:numPr>
          <w:ilvl w:val="0"/>
          <w:numId w:val="35"/>
        </w:numPr>
        <w:rPr>
          <w:lang w:val="ro-RO"/>
        </w:rPr>
      </w:pPr>
      <w:r w:rsidRPr="00781398">
        <w:rPr>
          <w:lang w:val="ro-RO"/>
        </w:rPr>
        <w:t xml:space="preserve">H max = P+1 sau 10m la cornișă </w:t>
      </w:r>
    </w:p>
    <w:p w14:paraId="54B6281C" w14:textId="7D4A0024" w:rsidR="005157C6" w:rsidRDefault="005157C6" w:rsidP="00972C1F">
      <w:pPr>
        <w:rPr>
          <w:lang w:val="ro-RO"/>
        </w:rPr>
      </w:pPr>
      <w:r w:rsidRPr="005157C6">
        <w:rPr>
          <w:b/>
          <w:bCs/>
          <w:lang w:val="ro-RO"/>
        </w:rPr>
        <w:t>Spațiul verde propus</w:t>
      </w:r>
      <w:r>
        <w:rPr>
          <w:lang w:val="ro-RO"/>
        </w:rPr>
        <w:t xml:space="preserve"> la nivelul terenului studiat prin PUZ esde de </w:t>
      </w:r>
      <w:r w:rsidRPr="005157C6">
        <w:rPr>
          <w:b/>
          <w:bCs/>
          <w:lang w:val="ro-RO"/>
        </w:rPr>
        <w:t>4007 mp – 31% din totalul terenului</w:t>
      </w:r>
      <w:r>
        <w:rPr>
          <w:lang w:val="ro-RO"/>
        </w:rPr>
        <w:t xml:space="preserve">. Pentru zona de locuire se propune un minim de 35% de spațiu verde. Pentru zona de spațiu comercial/mixt se impune un minim de 10% spațiu verde iar pentru zona de spațiu verde și loisir unde va fi un parc pentru copii – minim 90% spațiu verde. </w:t>
      </w:r>
    </w:p>
    <w:p w14:paraId="596DE0C0" w14:textId="7CD00E01" w:rsidR="00972C1F" w:rsidRPr="007A23E1" w:rsidRDefault="00972C1F" w:rsidP="00972C1F">
      <w:pPr>
        <w:rPr>
          <w:lang w:val="pt-BR"/>
        </w:rPr>
      </w:pPr>
      <w:r w:rsidRPr="00246C00">
        <w:rPr>
          <w:lang w:val="ro-RO"/>
        </w:rPr>
        <w:lastRenderedPageBreak/>
        <w:t>Realizarea accesului auto si pietonal se va face din Str. Barajului pe drumul de acces propus</w:t>
      </w:r>
      <w:r w:rsidR="00063C14">
        <w:rPr>
          <w:lang w:val="ro-RO"/>
        </w:rPr>
        <w:t xml:space="preserve"> care va avea un profil de 9m – 6 m carosabil cu două benzi fiecare de 3 m și trotuare de 1,5m pe fiecare parte – cf. </w:t>
      </w:r>
      <w:r w:rsidR="00063C14" w:rsidRPr="007A23E1">
        <w:rPr>
          <w:lang w:val="pt-BR"/>
        </w:rPr>
        <w:t>planșei U04 – REGLEMENTĂRI URBANISTICE</w:t>
      </w:r>
      <w:r w:rsidRPr="00246C00">
        <w:rPr>
          <w:lang w:val="ro-RO"/>
        </w:rPr>
        <w:t>;</w:t>
      </w:r>
    </w:p>
    <w:p w14:paraId="20CB2421" w14:textId="72229999" w:rsidR="00972C1F" w:rsidRPr="00246C00" w:rsidRDefault="00972C1F" w:rsidP="00972C1F">
      <w:pPr>
        <w:rPr>
          <w:lang w:val="ro-RO"/>
        </w:rPr>
      </w:pPr>
      <w:r w:rsidRPr="00246C00">
        <w:rPr>
          <w:lang w:val="ro-RO"/>
        </w:rPr>
        <w:t>Se vor realiza alei si parcaje in incinta proprietatii pentru fiecare parcla propusa. Accesele, aleile si platformele din incinta vor fi amenajate cu imbracaminte asfaltica si borduri de delimitare.</w:t>
      </w:r>
    </w:p>
    <w:p w14:paraId="380150C1" w14:textId="77777777" w:rsidR="00D609E6" w:rsidRPr="007A23E1" w:rsidRDefault="00D609E6" w:rsidP="00972C1F">
      <w:pPr>
        <w:rPr>
          <w:lang w:val="pt-BR"/>
        </w:rPr>
      </w:pPr>
      <w:r w:rsidRPr="007A23E1">
        <w:rPr>
          <w:lang w:val="pt-BR"/>
        </w:rPr>
        <w:t xml:space="preserve">Configurația urbanistica propusa rezolva ușor accesul mașinilor de intervenție în caz de incendiu. </w:t>
      </w:r>
    </w:p>
    <w:p w14:paraId="4E015FD2" w14:textId="77777777" w:rsidR="00D609E6" w:rsidRPr="007A23E1" w:rsidRDefault="00D609E6" w:rsidP="00972C1F">
      <w:pPr>
        <w:rPr>
          <w:lang w:val="pt-BR"/>
        </w:rPr>
      </w:pPr>
      <w:r w:rsidRPr="007A23E1">
        <w:rPr>
          <w:lang w:val="pt-BR"/>
        </w:rPr>
        <w:t xml:space="preserve">Pentru scurgerea apelor meteorice se vor amenaja guri de scurgere. </w:t>
      </w:r>
    </w:p>
    <w:p w14:paraId="4E5C9368" w14:textId="2583D7FA" w:rsidR="00D609E6" w:rsidRPr="007A23E1" w:rsidRDefault="00D609E6" w:rsidP="00972C1F">
      <w:pPr>
        <w:rPr>
          <w:lang w:val="pt-BR"/>
        </w:rPr>
      </w:pPr>
      <w:r w:rsidRPr="007A23E1">
        <w:rPr>
          <w:lang w:val="pt-BR"/>
        </w:rPr>
        <w:t>În incinta se vor amenaja spatii verzi pe fiecare parcela propusa atât pentru zona de locuințe cât și pentru zona aferenta drumului și parcărilor.</w:t>
      </w:r>
    </w:p>
    <w:p w14:paraId="0B692B43" w14:textId="77777777" w:rsidR="006C235B" w:rsidRPr="007A23E1" w:rsidRDefault="006C235B" w:rsidP="006C235B">
      <w:pPr>
        <w:rPr>
          <w:lang w:val="pt-BR"/>
        </w:rPr>
      </w:pPr>
      <w:r w:rsidRPr="002218B3">
        <w:rPr>
          <w:lang w:val="ro-RO"/>
        </w:rPr>
        <w:t xml:space="preserve">Soluția urbanistică și arhitecturală a noului obiectiv va fi moderna, </w:t>
      </w:r>
      <w:r>
        <w:rPr>
          <w:lang w:val="ro-RO"/>
        </w:rPr>
        <w:t>urmărind standardele și normele în vigoare pentru sustenabilitate ș</w:t>
      </w:r>
      <w:r w:rsidRPr="002218B3">
        <w:rPr>
          <w:lang w:val="ro-RO"/>
        </w:rPr>
        <w:t xml:space="preserve">i va urmari integrarea armonioasa în intravilanul existent. </w:t>
      </w:r>
      <w:r>
        <w:rPr>
          <w:lang w:val="ro-RO"/>
        </w:rPr>
        <w:t xml:space="preserve">Reparcelarea se face țințnd cont de construcțiile în execuție fără a modifica indicatorii urbanistici existenți. </w:t>
      </w:r>
    </w:p>
    <w:p w14:paraId="314D8BFC" w14:textId="77777777" w:rsidR="002218B3" w:rsidRPr="007A23E1" w:rsidRDefault="00972C1F" w:rsidP="002218B3">
      <w:pPr>
        <w:rPr>
          <w:lang w:val="pt-BR"/>
        </w:rPr>
      </w:pPr>
      <w:r w:rsidRPr="002218B3">
        <w:rPr>
          <w:lang w:val="ro-RO"/>
        </w:rPr>
        <w:t xml:space="preserve">Amplasarea constructiior se va </w:t>
      </w:r>
      <w:r w:rsidR="002218B3" w:rsidRPr="007A23E1">
        <w:rPr>
          <w:lang w:val="pt-BR"/>
        </w:rPr>
        <w:t xml:space="preserve">face ţînând cont de distanţele obligatorii cu respectarea Codului Civil. </w:t>
      </w:r>
    </w:p>
    <w:p w14:paraId="73489230" w14:textId="05DE0409" w:rsidR="002218B3" w:rsidRPr="007A23E1" w:rsidRDefault="002218B3" w:rsidP="002218B3">
      <w:pPr>
        <w:rPr>
          <w:lang w:val="pt-BR"/>
        </w:rPr>
      </w:pPr>
      <w:r w:rsidRPr="007A23E1">
        <w:rPr>
          <w:lang w:val="pt-BR"/>
        </w:rPr>
        <w:t>În proiectarea obiectivelor propuse se vă tine cont de regimul de alinirere al construcțiilor existent, de studiul de însorire pentru încăperile de locuit din imobilele învecinate, de codul civil și toate normele în vigoare.</w:t>
      </w:r>
    </w:p>
    <w:p w14:paraId="2481D7DD" w14:textId="3C3D385F" w:rsidR="00972C1F" w:rsidRPr="002218B3" w:rsidRDefault="002218B3" w:rsidP="002218B3">
      <w:pPr>
        <w:rPr>
          <w:lang w:val="ro-RO"/>
        </w:rPr>
      </w:pPr>
      <w:r w:rsidRPr="002218B3">
        <w:rPr>
          <w:lang w:val="ro-RO"/>
        </w:rPr>
        <w:t xml:space="preserve">Curțile parcelelor de locuit, </w:t>
      </w:r>
      <w:r w:rsidR="00972C1F" w:rsidRPr="002218B3">
        <w:rPr>
          <w:lang w:val="ro-RO"/>
        </w:rPr>
        <w:t xml:space="preserve">care nu </w:t>
      </w:r>
      <w:r w:rsidRPr="002218B3">
        <w:rPr>
          <w:lang w:val="ro-RO"/>
        </w:rPr>
        <w:t>vor</w:t>
      </w:r>
      <w:r w:rsidR="00972C1F" w:rsidRPr="002218B3">
        <w:rPr>
          <w:lang w:val="ro-RO"/>
        </w:rPr>
        <w:t xml:space="preserve"> constitui alei de acces, parcaje sau platforme </w:t>
      </w:r>
      <w:r w:rsidRPr="002218B3">
        <w:rPr>
          <w:lang w:val="ro-RO"/>
        </w:rPr>
        <w:t>î</w:t>
      </w:r>
      <w:r w:rsidR="00972C1F" w:rsidRPr="002218B3">
        <w:rPr>
          <w:lang w:val="ro-RO"/>
        </w:rPr>
        <w:t xml:space="preserve">n incinta proprietatii, se </w:t>
      </w:r>
      <w:r w:rsidRPr="002218B3">
        <w:rPr>
          <w:lang w:val="ro-RO"/>
        </w:rPr>
        <w:t>vor</w:t>
      </w:r>
      <w:r w:rsidR="00972C1F" w:rsidRPr="002218B3">
        <w:rPr>
          <w:lang w:val="ro-RO"/>
        </w:rPr>
        <w:t xml:space="preserve"> planta cu arbori, arbusti ornamentali </w:t>
      </w:r>
      <w:r w:rsidRPr="002218B3">
        <w:rPr>
          <w:lang w:val="ro-RO"/>
        </w:rPr>
        <w:t>ș</w:t>
      </w:r>
      <w:r w:rsidR="00972C1F" w:rsidRPr="002218B3">
        <w:rPr>
          <w:lang w:val="ro-RO"/>
        </w:rPr>
        <w:t>i gazon, pentru a se realiza o imagine agreabil</w:t>
      </w:r>
      <w:r w:rsidRPr="002218B3">
        <w:rPr>
          <w:lang w:val="ro-RO"/>
        </w:rPr>
        <w:t>ă</w:t>
      </w:r>
      <w:r w:rsidR="00972C1F" w:rsidRPr="002218B3">
        <w:rPr>
          <w:lang w:val="ro-RO"/>
        </w:rPr>
        <w:t>.</w:t>
      </w:r>
    </w:p>
    <w:p w14:paraId="0E2062EB" w14:textId="77777777" w:rsidR="002218B3" w:rsidRPr="007A23E1" w:rsidRDefault="002218B3" w:rsidP="002218B3">
      <w:pPr>
        <w:rPr>
          <w:lang w:val="pt-BR"/>
        </w:rPr>
      </w:pPr>
      <w:r w:rsidRPr="007A23E1">
        <w:rPr>
          <w:lang w:val="pt-BR"/>
        </w:rPr>
        <w:t>Se vă tine cont de specificul investiției ce nu implică impact negativ asupra mediului. Investiția nu prezinta dezavantaje pentru unitatea administrativ teritoriala. În zona studiata exista toate rețelele de utilități.</w:t>
      </w:r>
    </w:p>
    <w:p w14:paraId="732039BF" w14:textId="77777777" w:rsidR="00063C14" w:rsidRDefault="00063C14" w:rsidP="00063C14">
      <w:r>
        <w:t>BILANȚ -</w:t>
      </w:r>
      <w:proofErr w:type="spellStart"/>
      <w:r>
        <w:t>propunere</w:t>
      </w:r>
      <w:proofErr w:type="spellEnd"/>
      <w:r>
        <w:t xml:space="preserve"> </w:t>
      </w:r>
      <w:proofErr w:type="spellStart"/>
      <w:r>
        <w:t>zonificare</w:t>
      </w:r>
      <w:proofErr w:type="spellEnd"/>
      <w:r>
        <w:t xml:space="preserve"> </w:t>
      </w:r>
      <w:proofErr w:type="spellStart"/>
      <w:r>
        <w:t>funcțională</w:t>
      </w:r>
      <w:proofErr w:type="spellEnd"/>
      <w:r>
        <w:t xml:space="preserve"> </w:t>
      </w:r>
    </w:p>
    <w:tbl>
      <w:tblPr>
        <w:tblW w:w="9987" w:type="dxa"/>
        <w:tblLook w:val="04A0" w:firstRow="1" w:lastRow="0" w:firstColumn="1" w:lastColumn="0" w:noHBand="0" w:noVBand="1"/>
      </w:tblPr>
      <w:tblGrid>
        <w:gridCol w:w="4015"/>
        <w:gridCol w:w="1373"/>
        <w:gridCol w:w="1830"/>
        <w:gridCol w:w="1815"/>
        <w:gridCol w:w="954"/>
      </w:tblGrid>
      <w:tr w:rsidR="005157C6" w:rsidRPr="005157C6" w14:paraId="6995941C" w14:textId="77777777" w:rsidTr="005157C6">
        <w:trPr>
          <w:trHeight w:val="315"/>
        </w:trPr>
        <w:tc>
          <w:tcPr>
            <w:tcW w:w="9987" w:type="dxa"/>
            <w:gridSpan w:val="5"/>
            <w:tcBorders>
              <w:top w:val="single" w:sz="8" w:space="0" w:color="auto"/>
              <w:left w:val="single" w:sz="8" w:space="0" w:color="auto"/>
              <w:bottom w:val="nil"/>
              <w:right w:val="single" w:sz="8" w:space="0" w:color="000000"/>
            </w:tcBorders>
            <w:shd w:val="clear" w:color="000000" w:fill="ED7D31"/>
            <w:noWrap/>
            <w:vAlign w:val="bottom"/>
            <w:hideMark/>
          </w:tcPr>
          <w:p w14:paraId="54DAD120" w14:textId="77777777" w:rsidR="005157C6" w:rsidRPr="005157C6" w:rsidRDefault="005157C6" w:rsidP="005157C6">
            <w:pPr>
              <w:spacing w:after="0" w:line="240" w:lineRule="auto"/>
              <w:jc w:val="center"/>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 xml:space="preserve">BILANT - </w:t>
            </w:r>
            <w:proofErr w:type="spellStart"/>
            <w:r w:rsidRPr="005157C6">
              <w:rPr>
                <w:rFonts w:ascii="Calibri" w:eastAsia="Times New Roman" w:hAnsi="Calibri" w:cs="Calibri"/>
                <w:color w:val="000000"/>
                <w:kern w:val="0"/>
                <w:sz w:val="22"/>
                <w:szCs w:val="22"/>
                <w14:ligatures w14:val="none"/>
              </w:rPr>
              <w:t>zonificare</w:t>
            </w:r>
            <w:proofErr w:type="spellEnd"/>
            <w:r w:rsidRPr="005157C6">
              <w:rPr>
                <w:rFonts w:ascii="Calibri" w:eastAsia="Times New Roman" w:hAnsi="Calibri" w:cs="Calibri"/>
                <w:color w:val="000000"/>
                <w:kern w:val="0"/>
                <w:sz w:val="22"/>
                <w:szCs w:val="22"/>
                <w14:ligatures w14:val="none"/>
              </w:rPr>
              <w:t xml:space="preserve"> </w:t>
            </w:r>
            <w:proofErr w:type="spellStart"/>
            <w:r w:rsidRPr="005157C6">
              <w:rPr>
                <w:rFonts w:ascii="Calibri" w:eastAsia="Times New Roman" w:hAnsi="Calibri" w:cs="Calibri"/>
                <w:color w:val="000000"/>
                <w:kern w:val="0"/>
                <w:sz w:val="22"/>
                <w:szCs w:val="22"/>
                <w14:ligatures w14:val="none"/>
              </w:rPr>
              <w:t>funcțională</w:t>
            </w:r>
            <w:proofErr w:type="spellEnd"/>
          </w:p>
        </w:tc>
      </w:tr>
      <w:tr w:rsidR="005157C6" w:rsidRPr="00071F3A" w14:paraId="459144F8" w14:textId="77777777" w:rsidTr="005157C6">
        <w:trPr>
          <w:trHeight w:val="300"/>
        </w:trPr>
        <w:tc>
          <w:tcPr>
            <w:tcW w:w="4015" w:type="dxa"/>
            <w:vMerge w:val="restar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A5FEE0F" w14:textId="77777777" w:rsidR="005157C6" w:rsidRPr="005157C6" w:rsidRDefault="005157C6" w:rsidP="005157C6">
            <w:pPr>
              <w:spacing w:after="0" w:line="240" w:lineRule="auto"/>
              <w:jc w:val="center"/>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 </w:t>
            </w:r>
          </w:p>
        </w:tc>
        <w:tc>
          <w:tcPr>
            <w:tcW w:w="3203" w:type="dxa"/>
            <w:gridSpan w:val="2"/>
            <w:tcBorders>
              <w:top w:val="single" w:sz="8" w:space="0" w:color="auto"/>
              <w:left w:val="nil"/>
              <w:bottom w:val="single" w:sz="4" w:space="0" w:color="auto"/>
              <w:right w:val="single" w:sz="4" w:space="0" w:color="auto"/>
            </w:tcBorders>
            <w:shd w:val="clear" w:color="auto" w:fill="auto"/>
            <w:noWrap/>
            <w:vAlign w:val="bottom"/>
            <w:hideMark/>
          </w:tcPr>
          <w:p w14:paraId="3D3C80E7" w14:textId="77777777" w:rsidR="005157C6" w:rsidRPr="005157C6" w:rsidRDefault="005157C6" w:rsidP="005157C6">
            <w:pPr>
              <w:spacing w:after="0" w:line="240" w:lineRule="auto"/>
              <w:jc w:val="center"/>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 </w:t>
            </w:r>
          </w:p>
        </w:tc>
        <w:tc>
          <w:tcPr>
            <w:tcW w:w="2769" w:type="dxa"/>
            <w:gridSpan w:val="2"/>
            <w:tcBorders>
              <w:top w:val="single" w:sz="8" w:space="0" w:color="auto"/>
              <w:left w:val="nil"/>
              <w:bottom w:val="single" w:sz="4" w:space="0" w:color="auto"/>
              <w:right w:val="single" w:sz="8" w:space="0" w:color="000000"/>
            </w:tcBorders>
            <w:shd w:val="clear" w:color="000000" w:fill="C6E0B4"/>
            <w:noWrap/>
            <w:vAlign w:val="bottom"/>
            <w:hideMark/>
          </w:tcPr>
          <w:p w14:paraId="5529F462" w14:textId="77777777" w:rsidR="005157C6" w:rsidRPr="007A23E1" w:rsidRDefault="005157C6" w:rsidP="005157C6">
            <w:pPr>
              <w:spacing w:after="0" w:line="240" w:lineRule="auto"/>
              <w:jc w:val="center"/>
              <w:rPr>
                <w:rFonts w:ascii="Calibri" w:eastAsia="Times New Roman" w:hAnsi="Calibri" w:cs="Calibri"/>
                <w:color w:val="000000"/>
                <w:kern w:val="0"/>
                <w:sz w:val="22"/>
                <w:szCs w:val="22"/>
                <w:lang w:val="pt-BR"/>
                <w14:ligatures w14:val="none"/>
              </w:rPr>
            </w:pPr>
            <w:r w:rsidRPr="007A23E1">
              <w:rPr>
                <w:rFonts w:ascii="Calibri" w:eastAsia="Times New Roman" w:hAnsi="Calibri" w:cs="Calibri"/>
                <w:color w:val="000000"/>
                <w:kern w:val="0"/>
                <w:sz w:val="22"/>
                <w:szCs w:val="22"/>
                <w:lang w:val="pt-BR"/>
                <w14:ligatures w14:val="none"/>
              </w:rPr>
              <w:t>Spatii verzi pe parcele propuse</w:t>
            </w:r>
          </w:p>
        </w:tc>
      </w:tr>
      <w:tr w:rsidR="005157C6" w:rsidRPr="005157C6" w14:paraId="11D3C148" w14:textId="77777777" w:rsidTr="005157C6">
        <w:trPr>
          <w:trHeight w:val="300"/>
        </w:trPr>
        <w:tc>
          <w:tcPr>
            <w:tcW w:w="4015" w:type="dxa"/>
            <w:vMerge/>
            <w:tcBorders>
              <w:top w:val="single" w:sz="8" w:space="0" w:color="auto"/>
              <w:left w:val="single" w:sz="8" w:space="0" w:color="auto"/>
              <w:bottom w:val="single" w:sz="4" w:space="0" w:color="auto"/>
              <w:right w:val="single" w:sz="4" w:space="0" w:color="auto"/>
            </w:tcBorders>
            <w:vAlign w:val="center"/>
            <w:hideMark/>
          </w:tcPr>
          <w:p w14:paraId="710FB11D" w14:textId="77777777" w:rsidR="005157C6" w:rsidRPr="007A23E1" w:rsidRDefault="005157C6" w:rsidP="005157C6">
            <w:pPr>
              <w:spacing w:after="0" w:line="240" w:lineRule="auto"/>
              <w:rPr>
                <w:rFonts w:ascii="Calibri" w:eastAsia="Times New Roman" w:hAnsi="Calibri" w:cs="Calibri"/>
                <w:color w:val="000000"/>
                <w:kern w:val="0"/>
                <w:sz w:val="22"/>
                <w:szCs w:val="22"/>
                <w:lang w:val="pt-BR"/>
                <w14:ligatures w14:val="none"/>
              </w:rPr>
            </w:pPr>
          </w:p>
        </w:tc>
        <w:tc>
          <w:tcPr>
            <w:tcW w:w="1373" w:type="dxa"/>
            <w:tcBorders>
              <w:top w:val="nil"/>
              <w:left w:val="nil"/>
              <w:bottom w:val="single" w:sz="4" w:space="0" w:color="auto"/>
              <w:right w:val="single" w:sz="4" w:space="0" w:color="auto"/>
            </w:tcBorders>
            <w:shd w:val="clear" w:color="auto" w:fill="auto"/>
            <w:noWrap/>
            <w:vAlign w:val="bottom"/>
            <w:hideMark/>
          </w:tcPr>
          <w:p w14:paraId="020A8945" w14:textId="77777777" w:rsidR="005157C6" w:rsidRPr="005157C6" w:rsidRDefault="005157C6" w:rsidP="005157C6">
            <w:pPr>
              <w:spacing w:after="0" w:line="240" w:lineRule="auto"/>
              <w:jc w:val="center"/>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SUPRAFAȚĂ</w:t>
            </w:r>
          </w:p>
        </w:tc>
        <w:tc>
          <w:tcPr>
            <w:tcW w:w="1830" w:type="dxa"/>
            <w:tcBorders>
              <w:top w:val="nil"/>
              <w:left w:val="nil"/>
              <w:bottom w:val="single" w:sz="4" w:space="0" w:color="auto"/>
              <w:right w:val="single" w:sz="4" w:space="0" w:color="auto"/>
            </w:tcBorders>
            <w:shd w:val="clear" w:color="auto" w:fill="auto"/>
            <w:noWrap/>
            <w:vAlign w:val="bottom"/>
            <w:hideMark/>
          </w:tcPr>
          <w:p w14:paraId="6940C68C" w14:textId="77777777" w:rsidR="005157C6" w:rsidRPr="005157C6" w:rsidRDefault="005157C6" w:rsidP="005157C6">
            <w:pPr>
              <w:spacing w:after="0" w:line="240" w:lineRule="auto"/>
              <w:jc w:val="center"/>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 xml:space="preserve">% din </w:t>
            </w:r>
            <w:proofErr w:type="spellStart"/>
            <w:r w:rsidRPr="005157C6">
              <w:rPr>
                <w:rFonts w:ascii="Calibri" w:eastAsia="Times New Roman" w:hAnsi="Calibri" w:cs="Calibri"/>
                <w:color w:val="000000"/>
                <w:kern w:val="0"/>
                <w:sz w:val="22"/>
                <w:szCs w:val="22"/>
                <w14:ligatures w14:val="none"/>
              </w:rPr>
              <w:t>teren</w:t>
            </w:r>
            <w:proofErr w:type="spellEnd"/>
            <w:r w:rsidRPr="005157C6">
              <w:rPr>
                <w:rFonts w:ascii="Calibri" w:eastAsia="Times New Roman" w:hAnsi="Calibri" w:cs="Calibri"/>
                <w:color w:val="000000"/>
                <w:kern w:val="0"/>
                <w:sz w:val="22"/>
                <w:szCs w:val="22"/>
                <w14:ligatures w14:val="none"/>
              </w:rPr>
              <w:t xml:space="preserve"> PUZ</w:t>
            </w:r>
          </w:p>
        </w:tc>
        <w:tc>
          <w:tcPr>
            <w:tcW w:w="1815" w:type="dxa"/>
            <w:tcBorders>
              <w:top w:val="nil"/>
              <w:left w:val="nil"/>
              <w:bottom w:val="single" w:sz="4" w:space="0" w:color="auto"/>
              <w:right w:val="single" w:sz="4" w:space="0" w:color="auto"/>
            </w:tcBorders>
            <w:shd w:val="clear" w:color="000000" w:fill="C6E0B4"/>
            <w:noWrap/>
            <w:vAlign w:val="bottom"/>
            <w:hideMark/>
          </w:tcPr>
          <w:p w14:paraId="750DE8B0" w14:textId="77777777" w:rsidR="005157C6" w:rsidRPr="005157C6" w:rsidRDefault="005157C6" w:rsidP="005157C6">
            <w:pPr>
              <w:spacing w:after="0" w:line="240" w:lineRule="auto"/>
              <w:jc w:val="center"/>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 xml:space="preserve">% din </w:t>
            </w:r>
            <w:proofErr w:type="spellStart"/>
            <w:r w:rsidRPr="005157C6">
              <w:rPr>
                <w:rFonts w:ascii="Calibri" w:eastAsia="Times New Roman" w:hAnsi="Calibri" w:cs="Calibri"/>
                <w:color w:val="000000"/>
                <w:kern w:val="0"/>
                <w:sz w:val="22"/>
                <w:szCs w:val="22"/>
                <w14:ligatures w14:val="none"/>
              </w:rPr>
              <w:t>parcela</w:t>
            </w:r>
            <w:proofErr w:type="spellEnd"/>
            <w:r w:rsidRPr="005157C6">
              <w:rPr>
                <w:rFonts w:ascii="Calibri" w:eastAsia="Times New Roman" w:hAnsi="Calibri" w:cs="Calibri"/>
                <w:color w:val="000000"/>
                <w:kern w:val="0"/>
                <w:sz w:val="22"/>
                <w:szCs w:val="22"/>
                <w14:ligatures w14:val="none"/>
              </w:rPr>
              <w:t xml:space="preserve"> </w:t>
            </w:r>
          </w:p>
        </w:tc>
        <w:tc>
          <w:tcPr>
            <w:tcW w:w="954" w:type="dxa"/>
            <w:tcBorders>
              <w:top w:val="nil"/>
              <w:left w:val="nil"/>
              <w:bottom w:val="single" w:sz="4" w:space="0" w:color="auto"/>
              <w:right w:val="single" w:sz="8" w:space="0" w:color="auto"/>
            </w:tcBorders>
            <w:shd w:val="clear" w:color="000000" w:fill="C6E0B4"/>
            <w:noWrap/>
            <w:vAlign w:val="bottom"/>
            <w:hideMark/>
          </w:tcPr>
          <w:p w14:paraId="31A49423" w14:textId="77777777" w:rsidR="005157C6" w:rsidRPr="005157C6" w:rsidRDefault="005157C6" w:rsidP="005157C6">
            <w:pPr>
              <w:spacing w:after="0" w:line="240" w:lineRule="auto"/>
              <w:jc w:val="center"/>
              <w:rPr>
                <w:rFonts w:ascii="Calibri" w:eastAsia="Times New Roman" w:hAnsi="Calibri" w:cs="Calibri"/>
                <w:color w:val="000000"/>
                <w:kern w:val="0"/>
                <w:sz w:val="22"/>
                <w:szCs w:val="22"/>
                <w14:ligatures w14:val="none"/>
              </w:rPr>
            </w:pPr>
            <w:proofErr w:type="spellStart"/>
            <w:r w:rsidRPr="005157C6">
              <w:rPr>
                <w:rFonts w:ascii="Calibri" w:eastAsia="Times New Roman" w:hAnsi="Calibri" w:cs="Calibri"/>
                <w:color w:val="000000"/>
                <w:kern w:val="0"/>
                <w:sz w:val="22"/>
                <w:szCs w:val="22"/>
                <w14:ligatures w14:val="none"/>
              </w:rPr>
              <w:t>mp</w:t>
            </w:r>
            <w:proofErr w:type="spellEnd"/>
          </w:p>
        </w:tc>
      </w:tr>
      <w:tr w:rsidR="005157C6" w:rsidRPr="005157C6" w14:paraId="48FE99C3" w14:textId="77777777" w:rsidTr="005157C6">
        <w:trPr>
          <w:trHeight w:val="300"/>
        </w:trPr>
        <w:tc>
          <w:tcPr>
            <w:tcW w:w="4015" w:type="dxa"/>
            <w:tcBorders>
              <w:top w:val="nil"/>
              <w:left w:val="single" w:sz="8" w:space="0" w:color="auto"/>
              <w:bottom w:val="single" w:sz="4" w:space="0" w:color="auto"/>
              <w:right w:val="single" w:sz="4" w:space="0" w:color="auto"/>
            </w:tcBorders>
            <w:shd w:val="clear" w:color="auto" w:fill="auto"/>
            <w:noWrap/>
            <w:vAlign w:val="bottom"/>
            <w:hideMark/>
          </w:tcPr>
          <w:p w14:paraId="03AAB456" w14:textId="77777777" w:rsidR="005157C6" w:rsidRPr="005157C6" w:rsidRDefault="005157C6" w:rsidP="005157C6">
            <w:pPr>
              <w:spacing w:after="0" w:line="240" w:lineRule="auto"/>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ZONA LOCUIRE</w:t>
            </w:r>
          </w:p>
        </w:tc>
        <w:tc>
          <w:tcPr>
            <w:tcW w:w="1373" w:type="dxa"/>
            <w:tcBorders>
              <w:top w:val="nil"/>
              <w:left w:val="nil"/>
              <w:bottom w:val="single" w:sz="4" w:space="0" w:color="auto"/>
              <w:right w:val="single" w:sz="4" w:space="0" w:color="auto"/>
            </w:tcBorders>
            <w:shd w:val="clear" w:color="auto" w:fill="auto"/>
            <w:noWrap/>
            <w:vAlign w:val="bottom"/>
            <w:hideMark/>
          </w:tcPr>
          <w:p w14:paraId="46D4FE2A"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9134</w:t>
            </w:r>
          </w:p>
        </w:tc>
        <w:tc>
          <w:tcPr>
            <w:tcW w:w="1830" w:type="dxa"/>
            <w:tcBorders>
              <w:top w:val="nil"/>
              <w:left w:val="nil"/>
              <w:bottom w:val="single" w:sz="4" w:space="0" w:color="auto"/>
              <w:right w:val="single" w:sz="4" w:space="0" w:color="auto"/>
            </w:tcBorders>
            <w:shd w:val="clear" w:color="auto" w:fill="auto"/>
            <w:noWrap/>
            <w:vAlign w:val="bottom"/>
            <w:hideMark/>
          </w:tcPr>
          <w:p w14:paraId="74277090"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71%</w:t>
            </w:r>
          </w:p>
        </w:tc>
        <w:tc>
          <w:tcPr>
            <w:tcW w:w="1815" w:type="dxa"/>
            <w:tcBorders>
              <w:top w:val="nil"/>
              <w:left w:val="nil"/>
              <w:bottom w:val="single" w:sz="4" w:space="0" w:color="auto"/>
              <w:right w:val="single" w:sz="4" w:space="0" w:color="auto"/>
            </w:tcBorders>
            <w:shd w:val="clear" w:color="000000" w:fill="A9D08E"/>
            <w:noWrap/>
            <w:vAlign w:val="bottom"/>
            <w:hideMark/>
          </w:tcPr>
          <w:p w14:paraId="28164651"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35%</w:t>
            </w:r>
          </w:p>
        </w:tc>
        <w:tc>
          <w:tcPr>
            <w:tcW w:w="954" w:type="dxa"/>
            <w:tcBorders>
              <w:top w:val="nil"/>
              <w:left w:val="nil"/>
              <w:bottom w:val="single" w:sz="4" w:space="0" w:color="auto"/>
              <w:right w:val="single" w:sz="8" w:space="0" w:color="auto"/>
            </w:tcBorders>
            <w:shd w:val="clear" w:color="000000" w:fill="A9D08E"/>
            <w:noWrap/>
            <w:vAlign w:val="bottom"/>
            <w:hideMark/>
          </w:tcPr>
          <w:p w14:paraId="79944A98"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3196.9</w:t>
            </w:r>
          </w:p>
        </w:tc>
      </w:tr>
      <w:tr w:rsidR="005157C6" w:rsidRPr="005157C6" w14:paraId="6050F952" w14:textId="77777777" w:rsidTr="005157C6">
        <w:trPr>
          <w:trHeight w:val="300"/>
        </w:trPr>
        <w:tc>
          <w:tcPr>
            <w:tcW w:w="4015" w:type="dxa"/>
            <w:tcBorders>
              <w:top w:val="nil"/>
              <w:left w:val="single" w:sz="8" w:space="0" w:color="auto"/>
              <w:bottom w:val="single" w:sz="4" w:space="0" w:color="auto"/>
              <w:right w:val="single" w:sz="4" w:space="0" w:color="auto"/>
            </w:tcBorders>
            <w:shd w:val="clear" w:color="auto" w:fill="auto"/>
            <w:noWrap/>
            <w:vAlign w:val="bottom"/>
            <w:hideMark/>
          </w:tcPr>
          <w:p w14:paraId="6A5DA115" w14:textId="77777777" w:rsidR="005157C6" w:rsidRPr="005157C6" w:rsidRDefault="005157C6" w:rsidP="005157C6">
            <w:pPr>
              <w:spacing w:after="0" w:line="240" w:lineRule="auto"/>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ZONA COMERCIAL/MIXT</w:t>
            </w:r>
          </w:p>
        </w:tc>
        <w:tc>
          <w:tcPr>
            <w:tcW w:w="1373" w:type="dxa"/>
            <w:tcBorders>
              <w:top w:val="nil"/>
              <w:left w:val="nil"/>
              <w:bottom w:val="single" w:sz="4" w:space="0" w:color="auto"/>
              <w:right w:val="single" w:sz="4" w:space="0" w:color="auto"/>
            </w:tcBorders>
            <w:shd w:val="clear" w:color="auto" w:fill="auto"/>
            <w:noWrap/>
            <w:vAlign w:val="bottom"/>
            <w:hideMark/>
          </w:tcPr>
          <w:p w14:paraId="24F99B44"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483</w:t>
            </w:r>
          </w:p>
        </w:tc>
        <w:tc>
          <w:tcPr>
            <w:tcW w:w="1830" w:type="dxa"/>
            <w:tcBorders>
              <w:top w:val="nil"/>
              <w:left w:val="nil"/>
              <w:bottom w:val="single" w:sz="4" w:space="0" w:color="auto"/>
              <w:right w:val="single" w:sz="4" w:space="0" w:color="auto"/>
            </w:tcBorders>
            <w:shd w:val="clear" w:color="auto" w:fill="auto"/>
            <w:noWrap/>
            <w:vAlign w:val="bottom"/>
            <w:hideMark/>
          </w:tcPr>
          <w:p w14:paraId="16C6441E"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4%</w:t>
            </w:r>
          </w:p>
        </w:tc>
        <w:tc>
          <w:tcPr>
            <w:tcW w:w="1815" w:type="dxa"/>
            <w:tcBorders>
              <w:top w:val="nil"/>
              <w:left w:val="nil"/>
              <w:bottom w:val="single" w:sz="4" w:space="0" w:color="auto"/>
              <w:right w:val="single" w:sz="4" w:space="0" w:color="auto"/>
            </w:tcBorders>
            <w:shd w:val="clear" w:color="000000" w:fill="C6E0B4"/>
            <w:noWrap/>
            <w:vAlign w:val="bottom"/>
            <w:hideMark/>
          </w:tcPr>
          <w:p w14:paraId="4F2FE028"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10%</w:t>
            </w:r>
          </w:p>
        </w:tc>
        <w:tc>
          <w:tcPr>
            <w:tcW w:w="954" w:type="dxa"/>
            <w:tcBorders>
              <w:top w:val="nil"/>
              <w:left w:val="nil"/>
              <w:bottom w:val="single" w:sz="4" w:space="0" w:color="auto"/>
              <w:right w:val="single" w:sz="8" w:space="0" w:color="auto"/>
            </w:tcBorders>
            <w:shd w:val="clear" w:color="000000" w:fill="A9D08E"/>
            <w:noWrap/>
            <w:vAlign w:val="bottom"/>
            <w:hideMark/>
          </w:tcPr>
          <w:p w14:paraId="7AB72D47"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48.3</w:t>
            </w:r>
          </w:p>
        </w:tc>
      </w:tr>
      <w:tr w:rsidR="005157C6" w:rsidRPr="005157C6" w14:paraId="0799AB65" w14:textId="77777777" w:rsidTr="005157C6">
        <w:trPr>
          <w:trHeight w:val="300"/>
        </w:trPr>
        <w:tc>
          <w:tcPr>
            <w:tcW w:w="4015" w:type="dxa"/>
            <w:tcBorders>
              <w:top w:val="nil"/>
              <w:left w:val="single" w:sz="8" w:space="0" w:color="auto"/>
              <w:bottom w:val="single" w:sz="4" w:space="0" w:color="auto"/>
              <w:right w:val="single" w:sz="4" w:space="0" w:color="auto"/>
            </w:tcBorders>
            <w:shd w:val="clear" w:color="auto" w:fill="auto"/>
            <w:noWrap/>
            <w:vAlign w:val="bottom"/>
            <w:hideMark/>
          </w:tcPr>
          <w:p w14:paraId="1D79BACC" w14:textId="77777777" w:rsidR="005157C6" w:rsidRPr="005157C6" w:rsidRDefault="005157C6" w:rsidP="005157C6">
            <w:pPr>
              <w:spacing w:after="0" w:line="240" w:lineRule="auto"/>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lastRenderedPageBreak/>
              <w:t>SPAȚII VERZI ȘI LOISIR</w:t>
            </w:r>
          </w:p>
        </w:tc>
        <w:tc>
          <w:tcPr>
            <w:tcW w:w="1373" w:type="dxa"/>
            <w:tcBorders>
              <w:top w:val="nil"/>
              <w:left w:val="nil"/>
              <w:bottom w:val="single" w:sz="4" w:space="0" w:color="auto"/>
              <w:right w:val="single" w:sz="4" w:space="0" w:color="auto"/>
            </w:tcBorders>
            <w:shd w:val="clear" w:color="auto" w:fill="auto"/>
            <w:noWrap/>
            <w:vAlign w:val="bottom"/>
            <w:hideMark/>
          </w:tcPr>
          <w:p w14:paraId="61FFEF30"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652</w:t>
            </w:r>
          </w:p>
        </w:tc>
        <w:tc>
          <w:tcPr>
            <w:tcW w:w="1830" w:type="dxa"/>
            <w:tcBorders>
              <w:top w:val="nil"/>
              <w:left w:val="nil"/>
              <w:bottom w:val="single" w:sz="4" w:space="0" w:color="auto"/>
              <w:right w:val="single" w:sz="4" w:space="0" w:color="auto"/>
            </w:tcBorders>
            <w:shd w:val="clear" w:color="auto" w:fill="auto"/>
            <w:noWrap/>
            <w:vAlign w:val="bottom"/>
            <w:hideMark/>
          </w:tcPr>
          <w:p w14:paraId="3287DE6D"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5%</w:t>
            </w:r>
          </w:p>
        </w:tc>
        <w:tc>
          <w:tcPr>
            <w:tcW w:w="1815" w:type="dxa"/>
            <w:tcBorders>
              <w:top w:val="nil"/>
              <w:left w:val="nil"/>
              <w:bottom w:val="single" w:sz="4" w:space="0" w:color="auto"/>
              <w:right w:val="single" w:sz="4" w:space="0" w:color="auto"/>
            </w:tcBorders>
            <w:shd w:val="clear" w:color="000000" w:fill="A9D08E"/>
            <w:noWrap/>
            <w:vAlign w:val="bottom"/>
            <w:hideMark/>
          </w:tcPr>
          <w:p w14:paraId="216CDB35"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90%</w:t>
            </w:r>
          </w:p>
        </w:tc>
        <w:tc>
          <w:tcPr>
            <w:tcW w:w="954" w:type="dxa"/>
            <w:tcBorders>
              <w:top w:val="nil"/>
              <w:left w:val="nil"/>
              <w:bottom w:val="single" w:sz="4" w:space="0" w:color="auto"/>
              <w:right w:val="single" w:sz="8" w:space="0" w:color="auto"/>
            </w:tcBorders>
            <w:shd w:val="clear" w:color="000000" w:fill="A9D08E"/>
            <w:noWrap/>
            <w:vAlign w:val="bottom"/>
            <w:hideMark/>
          </w:tcPr>
          <w:p w14:paraId="68225166"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586.8</w:t>
            </w:r>
          </w:p>
        </w:tc>
      </w:tr>
      <w:tr w:rsidR="005157C6" w:rsidRPr="005157C6" w14:paraId="5F749E4B" w14:textId="77777777" w:rsidTr="005157C6">
        <w:trPr>
          <w:trHeight w:val="300"/>
        </w:trPr>
        <w:tc>
          <w:tcPr>
            <w:tcW w:w="4015" w:type="dxa"/>
            <w:tcBorders>
              <w:top w:val="nil"/>
              <w:left w:val="single" w:sz="8" w:space="0" w:color="auto"/>
              <w:bottom w:val="single" w:sz="4" w:space="0" w:color="auto"/>
              <w:right w:val="single" w:sz="4" w:space="0" w:color="auto"/>
            </w:tcBorders>
            <w:shd w:val="clear" w:color="auto" w:fill="auto"/>
            <w:noWrap/>
            <w:vAlign w:val="bottom"/>
            <w:hideMark/>
          </w:tcPr>
          <w:p w14:paraId="2D510667" w14:textId="77777777" w:rsidR="005157C6" w:rsidRPr="005157C6" w:rsidRDefault="005157C6" w:rsidP="005157C6">
            <w:pPr>
              <w:spacing w:after="0" w:line="240" w:lineRule="auto"/>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ZONĂ CIRCULAȚII</w:t>
            </w:r>
          </w:p>
        </w:tc>
        <w:tc>
          <w:tcPr>
            <w:tcW w:w="1373" w:type="dxa"/>
            <w:tcBorders>
              <w:top w:val="nil"/>
              <w:left w:val="nil"/>
              <w:bottom w:val="single" w:sz="4" w:space="0" w:color="auto"/>
              <w:right w:val="single" w:sz="4" w:space="0" w:color="auto"/>
            </w:tcBorders>
            <w:shd w:val="clear" w:color="auto" w:fill="auto"/>
            <w:noWrap/>
            <w:vAlign w:val="bottom"/>
            <w:hideMark/>
          </w:tcPr>
          <w:p w14:paraId="186F668D"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2366</w:t>
            </w:r>
          </w:p>
        </w:tc>
        <w:tc>
          <w:tcPr>
            <w:tcW w:w="1830" w:type="dxa"/>
            <w:tcBorders>
              <w:top w:val="nil"/>
              <w:left w:val="nil"/>
              <w:bottom w:val="single" w:sz="4" w:space="0" w:color="auto"/>
              <w:right w:val="single" w:sz="4" w:space="0" w:color="auto"/>
            </w:tcBorders>
            <w:shd w:val="clear" w:color="auto" w:fill="auto"/>
            <w:noWrap/>
            <w:vAlign w:val="bottom"/>
            <w:hideMark/>
          </w:tcPr>
          <w:p w14:paraId="04BDED7E"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18%</w:t>
            </w:r>
          </w:p>
        </w:tc>
        <w:tc>
          <w:tcPr>
            <w:tcW w:w="1815" w:type="dxa"/>
            <w:tcBorders>
              <w:top w:val="nil"/>
              <w:left w:val="nil"/>
              <w:bottom w:val="single" w:sz="4" w:space="0" w:color="auto"/>
              <w:right w:val="single" w:sz="4" w:space="0" w:color="auto"/>
            </w:tcBorders>
            <w:shd w:val="clear" w:color="000000" w:fill="C6E0B4"/>
            <w:noWrap/>
            <w:vAlign w:val="bottom"/>
            <w:hideMark/>
          </w:tcPr>
          <w:p w14:paraId="054CAC15"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0%</w:t>
            </w:r>
          </w:p>
        </w:tc>
        <w:tc>
          <w:tcPr>
            <w:tcW w:w="954" w:type="dxa"/>
            <w:tcBorders>
              <w:top w:val="nil"/>
              <w:left w:val="nil"/>
              <w:bottom w:val="single" w:sz="4" w:space="0" w:color="auto"/>
              <w:right w:val="single" w:sz="8" w:space="0" w:color="auto"/>
            </w:tcBorders>
            <w:shd w:val="clear" w:color="000000" w:fill="C6E0B4"/>
            <w:noWrap/>
            <w:vAlign w:val="bottom"/>
            <w:hideMark/>
          </w:tcPr>
          <w:p w14:paraId="697242AC"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0</w:t>
            </w:r>
          </w:p>
        </w:tc>
      </w:tr>
      <w:tr w:rsidR="005157C6" w:rsidRPr="005157C6" w14:paraId="764ABC6D" w14:textId="77777777" w:rsidTr="005157C6">
        <w:trPr>
          <w:trHeight w:val="315"/>
        </w:trPr>
        <w:tc>
          <w:tcPr>
            <w:tcW w:w="4015" w:type="dxa"/>
            <w:tcBorders>
              <w:top w:val="nil"/>
              <w:left w:val="single" w:sz="8" w:space="0" w:color="auto"/>
              <w:bottom w:val="single" w:sz="8" w:space="0" w:color="auto"/>
              <w:right w:val="single" w:sz="4" w:space="0" w:color="auto"/>
            </w:tcBorders>
            <w:shd w:val="clear" w:color="auto" w:fill="auto"/>
            <w:noWrap/>
            <w:vAlign w:val="bottom"/>
            <w:hideMark/>
          </w:tcPr>
          <w:p w14:paraId="17E98CF9" w14:textId="77777777" w:rsidR="005157C6" w:rsidRPr="007A23E1" w:rsidRDefault="005157C6" w:rsidP="005157C6">
            <w:pPr>
              <w:spacing w:after="0" w:line="240" w:lineRule="auto"/>
              <w:rPr>
                <w:rFonts w:ascii="Calibri" w:eastAsia="Times New Roman" w:hAnsi="Calibri" w:cs="Calibri"/>
                <w:color w:val="000000"/>
                <w:kern w:val="0"/>
                <w:sz w:val="22"/>
                <w:szCs w:val="22"/>
                <w:lang w:val="pt-BR"/>
                <w14:ligatures w14:val="none"/>
              </w:rPr>
            </w:pPr>
            <w:r w:rsidRPr="007A23E1">
              <w:rPr>
                <w:rFonts w:ascii="Calibri" w:eastAsia="Times New Roman" w:hAnsi="Calibri" w:cs="Calibri"/>
                <w:color w:val="000000"/>
                <w:kern w:val="0"/>
                <w:sz w:val="22"/>
                <w:szCs w:val="22"/>
                <w:lang w:val="pt-BR"/>
                <w14:ligatures w14:val="none"/>
              </w:rPr>
              <w:t>ZONĂ SPAȚII VERZI DE ALINIAMENT</w:t>
            </w:r>
          </w:p>
        </w:tc>
        <w:tc>
          <w:tcPr>
            <w:tcW w:w="1373" w:type="dxa"/>
            <w:tcBorders>
              <w:top w:val="nil"/>
              <w:left w:val="nil"/>
              <w:bottom w:val="single" w:sz="8" w:space="0" w:color="auto"/>
              <w:right w:val="single" w:sz="4" w:space="0" w:color="auto"/>
            </w:tcBorders>
            <w:shd w:val="clear" w:color="auto" w:fill="auto"/>
            <w:noWrap/>
            <w:vAlign w:val="bottom"/>
            <w:hideMark/>
          </w:tcPr>
          <w:p w14:paraId="75D1EB3E"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175</w:t>
            </w:r>
          </w:p>
        </w:tc>
        <w:tc>
          <w:tcPr>
            <w:tcW w:w="1830" w:type="dxa"/>
            <w:tcBorders>
              <w:top w:val="nil"/>
              <w:left w:val="nil"/>
              <w:bottom w:val="single" w:sz="8" w:space="0" w:color="auto"/>
              <w:right w:val="single" w:sz="4" w:space="0" w:color="auto"/>
            </w:tcBorders>
            <w:shd w:val="clear" w:color="auto" w:fill="auto"/>
            <w:noWrap/>
            <w:vAlign w:val="bottom"/>
            <w:hideMark/>
          </w:tcPr>
          <w:p w14:paraId="113AB1F9" w14:textId="77777777" w:rsidR="005157C6" w:rsidRPr="005157C6" w:rsidRDefault="005157C6" w:rsidP="005157C6">
            <w:pPr>
              <w:spacing w:after="0" w:line="240" w:lineRule="auto"/>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 </w:t>
            </w:r>
          </w:p>
        </w:tc>
        <w:tc>
          <w:tcPr>
            <w:tcW w:w="1815" w:type="dxa"/>
            <w:tcBorders>
              <w:top w:val="nil"/>
              <w:left w:val="nil"/>
              <w:bottom w:val="single" w:sz="8" w:space="0" w:color="auto"/>
              <w:right w:val="single" w:sz="4" w:space="0" w:color="auto"/>
            </w:tcBorders>
            <w:shd w:val="clear" w:color="000000" w:fill="C6E0B4"/>
            <w:noWrap/>
            <w:vAlign w:val="bottom"/>
            <w:hideMark/>
          </w:tcPr>
          <w:p w14:paraId="13CA4818"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100%</w:t>
            </w:r>
          </w:p>
        </w:tc>
        <w:tc>
          <w:tcPr>
            <w:tcW w:w="954" w:type="dxa"/>
            <w:tcBorders>
              <w:top w:val="nil"/>
              <w:left w:val="nil"/>
              <w:bottom w:val="single" w:sz="8" w:space="0" w:color="auto"/>
              <w:right w:val="single" w:sz="8" w:space="0" w:color="auto"/>
            </w:tcBorders>
            <w:shd w:val="clear" w:color="000000" w:fill="C6E0B4"/>
            <w:noWrap/>
            <w:vAlign w:val="bottom"/>
            <w:hideMark/>
          </w:tcPr>
          <w:p w14:paraId="523C81C1"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175</w:t>
            </w:r>
          </w:p>
        </w:tc>
      </w:tr>
      <w:tr w:rsidR="005157C6" w:rsidRPr="005157C6" w14:paraId="7B181553" w14:textId="77777777" w:rsidTr="005157C6">
        <w:trPr>
          <w:trHeight w:val="315"/>
        </w:trPr>
        <w:tc>
          <w:tcPr>
            <w:tcW w:w="4015" w:type="dxa"/>
            <w:tcBorders>
              <w:top w:val="nil"/>
              <w:left w:val="single" w:sz="8" w:space="0" w:color="auto"/>
              <w:bottom w:val="single" w:sz="8" w:space="0" w:color="auto"/>
              <w:right w:val="single" w:sz="4" w:space="0" w:color="auto"/>
            </w:tcBorders>
            <w:shd w:val="clear" w:color="auto" w:fill="auto"/>
            <w:noWrap/>
            <w:vAlign w:val="bottom"/>
            <w:hideMark/>
          </w:tcPr>
          <w:p w14:paraId="2C2B9058" w14:textId="77777777" w:rsidR="005157C6" w:rsidRPr="005157C6" w:rsidRDefault="005157C6" w:rsidP="005157C6">
            <w:pPr>
              <w:spacing w:after="0" w:line="240" w:lineRule="auto"/>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TOTAL</w:t>
            </w:r>
          </w:p>
        </w:tc>
        <w:tc>
          <w:tcPr>
            <w:tcW w:w="1373" w:type="dxa"/>
            <w:tcBorders>
              <w:top w:val="nil"/>
              <w:left w:val="nil"/>
              <w:bottom w:val="single" w:sz="8" w:space="0" w:color="auto"/>
              <w:right w:val="single" w:sz="4" w:space="0" w:color="auto"/>
            </w:tcBorders>
            <w:shd w:val="clear" w:color="auto" w:fill="auto"/>
            <w:noWrap/>
            <w:vAlign w:val="bottom"/>
            <w:hideMark/>
          </w:tcPr>
          <w:p w14:paraId="1E4D456E"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12810</w:t>
            </w:r>
          </w:p>
        </w:tc>
        <w:tc>
          <w:tcPr>
            <w:tcW w:w="1830" w:type="dxa"/>
            <w:tcBorders>
              <w:top w:val="nil"/>
              <w:left w:val="nil"/>
              <w:bottom w:val="single" w:sz="8" w:space="0" w:color="auto"/>
              <w:right w:val="single" w:sz="4" w:space="0" w:color="auto"/>
            </w:tcBorders>
            <w:shd w:val="clear" w:color="auto" w:fill="auto"/>
            <w:noWrap/>
            <w:vAlign w:val="bottom"/>
            <w:hideMark/>
          </w:tcPr>
          <w:p w14:paraId="156D4F0D"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100%</w:t>
            </w:r>
          </w:p>
        </w:tc>
        <w:tc>
          <w:tcPr>
            <w:tcW w:w="1815" w:type="dxa"/>
            <w:tcBorders>
              <w:top w:val="nil"/>
              <w:left w:val="nil"/>
              <w:bottom w:val="single" w:sz="8" w:space="0" w:color="auto"/>
              <w:right w:val="single" w:sz="4" w:space="0" w:color="auto"/>
            </w:tcBorders>
            <w:shd w:val="clear" w:color="000000" w:fill="A9D08E"/>
            <w:noWrap/>
            <w:vAlign w:val="bottom"/>
            <w:hideMark/>
          </w:tcPr>
          <w:p w14:paraId="1D7E6125"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31%</w:t>
            </w:r>
          </w:p>
        </w:tc>
        <w:tc>
          <w:tcPr>
            <w:tcW w:w="954" w:type="dxa"/>
            <w:tcBorders>
              <w:top w:val="nil"/>
              <w:left w:val="nil"/>
              <w:bottom w:val="single" w:sz="8" w:space="0" w:color="auto"/>
              <w:right w:val="single" w:sz="8" w:space="0" w:color="auto"/>
            </w:tcBorders>
            <w:shd w:val="clear" w:color="000000" w:fill="A9D08E"/>
            <w:noWrap/>
            <w:vAlign w:val="bottom"/>
            <w:hideMark/>
          </w:tcPr>
          <w:p w14:paraId="14617D7E" w14:textId="77777777" w:rsidR="005157C6" w:rsidRPr="005157C6" w:rsidRDefault="005157C6" w:rsidP="005157C6">
            <w:pPr>
              <w:spacing w:after="0" w:line="240" w:lineRule="auto"/>
              <w:jc w:val="right"/>
              <w:rPr>
                <w:rFonts w:ascii="Calibri" w:eastAsia="Times New Roman" w:hAnsi="Calibri" w:cs="Calibri"/>
                <w:color w:val="000000"/>
                <w:kern w:val="0"/>
                <w:sz w:val="22"/>
                <w:szCs w:val="22"/>
                <w14:ligatures w14:val="none"/>
              </w:rPr>
            </w:pPr>
            <w:r w:rsidRPr="005157C6">
              <w:rPr>
                <w:rFonts w:ascii="Calibri" w:eastAsia="Times New Roman" w:hAnsi="Calibri" w:cs="Calibri"/>
                <w:color w:val="000000"/>
                <w:kern w:val="0"/>
                <w:sz w:val="22"/>
                <w:szCs w:val="22"/>
                <w14:ligatures w14:val="none"/>
              </w:rPr>
              <w:t>4007</w:t>
            </w:r>
          </w:p>
        </w:tc>
      </w:tr>
    </w:tbl>
    <w:p w14:paraId="0AABAD27" w14:textId="77777777" w:rsidR="00063C14" w:rsidRDefault="00063C14" w:rsidP="00063C14">
      <w:r>
        <w:t xml:space="preserve">Conform </w:t>
      </w:r>
      <w:proofErr w:type="spellStart"/>
      <w:r>
        <w:t>planșei</w:t>
      </w:r>
      <w:proofErr w:type="spellEnd"/>
      <w:r>
        <w:t xml:space="preserve"> U04 – REGLEMENTĂRI URBANISTICE</w:t>
      </w:r>
    </w:p>
    <w:p w14:paraId="771E71D4" w14:textId="77777777" w:rsidR="00063C14" w:rsidRDefault="00063C14" w:rsidP="00063C14">
      <w:r>
        <w:t xml:space="preserve">BILANȚ – </w:t>
      </w:r>
      <w:proofErr w:type="spellStart"/>
      <w:r>
        <w:t>propunere</w:t>
      </w:r>
      <w:proofErr w:type="spellEnd"/>
      <w:r>
        <w:t xml:space="preserve"> </w:t>
      </w:r>
      <w:proofErr w:type="spellStart"/>
      <w:r>
        <w:t>lotizare</w:t>
      </w:r>
      <w:proofErr w:type="spellEnd"/>
    </w:p>
    <w:tbl>
      <w:tblPr>
        <w:tblW w:w="9180" w:type="dxa"/>
        <w:tblLook w:val="04A0" w:firstRow="1" w:lastRow="0" w:firstColumn="1" w:lastColumn="0" w:noHBand="0" w:noVBand="1"/>
      </w:tblPr>
      <w:tblGrid>
        <w:gridCol w:w="960"/>
        <w:gridCol w:w="1560"/>
        <w:gridCol w:w="1660"/>
        <w:gridCol w:w="5000"/>
      </w:tblGrid>
      <w:tr w:rsidR="00063C14" w:rsidRPr="00781398" w14:paraId="107AAD71" w14:textId="77777777" w:rsidTr="00B21D41">
        <w:trPr>
          <w:trHeight w:val="300"/>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601C8DA"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Nr. Lot</w:t>
            </w:r>
          </w:p>
        </w:tc>
        <w:tc>
          <w:tcPr>
            <w:tcW w:w="1560" w:type="dxa"/>
            <w:tcBorders>
              <w:top w:val="single" w:sz="8" w:space="0" w:color="auto"/>
              <w:left w:val="nil"/>
              <w:bottom w:val="single" w:sz="4" w:space="0" w:color="auto"/>
              <w:right w:val="single" w:sz="4" w:space="0" w:color="auto"/>
            </w:tcBorders>
            <w:shd w:val="clear" w:color="auto" w:fill="auto"/>
            <w:noWrap/>
            <w:vAlign w:val="bottom"/>
            <w:hideMark/>
          </w:tcPr>
          <w:p w14:paraId="6D833054"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Suprafata</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teren</w:t>
            </w:r>
            <w:proofErr w:type="spellEnd"/>
          </w:p>
        </w:tc>
        <w:tc>
          <w:tcPr>
            <w:tcW w:w="1660" w:type="dxa"/>
            <w:tcBorders>
              <w:top w:val="single" w:sz="8" w:space="0" w:color="auto"/>
              <w:left w:val="nil"/>
              <w:bottom w:val="single" w:sz="4" w:space="0" w:color="auto"/>
              <w:right w:val="single" w:sz="4" w:space="0" w:color="auto"/>
            </w:tcBorders>
            <w:shd w:val="clear" w:color="auto" w:fill="auto"/>
            <w:noWrap/>
            <w:vAlign w:val="bottom"/>
            <w:hideMark/>
          </w:tcPr>
          <w:p w14:paraId="5CE1FE40"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Edificabil</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propus</w:t>
            </w:r>
            <w:proofErr w:type="spellEnd"/>
          </w:p>
        </w:tc>
        <w:tc>
          <w:tcPr>
            <w:tcW w:w="5000" w:type="dxa"/>
            <w:tcBorders>
              <w:top w:val="single" w:sz="8" w:space="0" w:color="auto"/>
              <w:left w:val="nil"/>
              <w:bottom w:val="single" w:sz="4" w:space="0" w:color="auto"/>
              <w:right w:val="single" w:sz="8" w:space="0" w:color="auto"/>
            </w:tcBorders>
            <w:shd w:val="clear" w:color="auto" w:fill="auto"/>
            <w:noWrap/>
            <w:vAlign w:val="bottom"/>
            <w:hideMark/>
          </w:tcPr>
          <w:p w14:paraId="64E3C147"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Funcțiune</w:t>
            </w:r>
            <w:proofErr w:type="spellEnd"/>
          </w:p>
        </w:tc>
      </w:tr>
      <w:tr w:rsidR="00063C14" w:rsidRPr="00781398" w14:paraId="60CE8E5E"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D5C8A1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w:t>
            </w:r>
          </w:p>
        </w:tc>
        <w:tc>
          <w:tcPr>
            <w:tcW w:w="1560" w:type="dxa"/>
            <w:tcBorders>
              <w:top w:val="nil"/>
              <w:left w:val="nil"/>
              <w:bottom w:val="single" w:sz="4" w:space="0" w:color="auto"/>
              <w:right w:val="single" w:sz="4" w:space="0" w:color="auto"/>
            </w:tcBorders>
            <w:shd w:val="clear" w:color="auto" w:fill="auto"/>
            <w:noWrap/>
            <w:vAlign w:val="bottom"/>
            <w:hideMark/>
          </w:tcPr>
          <w:p w14:paraId="7229629F"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482</w:t>
            </w:r>
          </w:p>
        </w:tc>
        <w:tc>
          <w:tcPr>
            <w:tcW w:w="1660" w:type="dxa"/>
            <w:tcBorders>
              <w:top w:val="nil"/>
              <w:left w:val="nil"/>
              <w:bottom w:val="single" w:sz="4" w:space="0" w:color="auto"/>
              <w:right w:val="single" w:sz="4" w:space="0" w:color="auto"/>
            </w:tcBorders>
            <w:shd w:val="clear" w:color="auto" w:fill="auto"/>
            <w:noWrap/>
            <w:vAlign w:val="bottom"/>
            <w:hideMark/>
          </w:tcPr>
          <w:p w14:paraId="38B973A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164</w:t>
            </w:r>
          </w:p>
        </w:tc>
        <w:tc>
          <w:tcPr>
            <w:tcW w:w="5000" w:type="dxa"/>
            <w:tcBorders>
              <w:top w:val="nil"/>
              <w:left w:val="nil"/>
              <w:bottom w:val="single" w:sz="4" w:space="0" w:color="auto"/>
              <w:right w:val="single" w:sz="8" w:space="0" w:color="auto"/>
            </w:tcBorders>
            <w:shd w:val="clear" w:color="auto" w:fill="auto"/>
            <w:noWrap/>
            <w:vAlign w:val="bottom"/>
            <w:hideMark/>
          </w:tcPr>
          <w:p w14:paraId="3D96E4A6"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comercial</w:t>
            </w:r>
            <w:proofErr w:type="spellEnd"/>
            <w:r w:rsidRPr="00781398">
              <w:rPr>
                <w:rFonts w:ascii="Calibri" w:eastAsia="Times New Roman" w:hAnsi="Calibri" w:cs="Calibri"/>
                <w:color w:val="000000"/>
                <w:kern w:val="0"/>
                <w:sz w:val="22"/>
                <w:szCs w:val="22"/>
                <w14:ligatures w14:val="none"/>
              </w:rPr>
              <w:t>/mixt</w:t>
            </w:r>
          </w:p>
        </w:tc>
      </w:tr>
      <w:tr w:rsidR="00063C14" w:rsidRPr="00781398" w14:paraId="085181FB"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F3892B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w:t>
            </w:r>
          </w:p>
        </w:tc>
        <w:tc>
          <w:tcPr>
            <w:tcW w:w="1560" w:type="dxa"/>
            <w:tcBorders>
              <w:top w:val="nil"/>
              <w:left w:val="nil"/>
              <w:bottom w:val="single" w:sz="4" w:space="0" w:color="auto"/>
              <w:right w:val="single" w:sz="4" w:space="0" w:color="auto"/>
            </w:tcBorders>
            <w:shd w:val="clear" w:color="auto" w:fill="auto"/>
            <w:noWrap/>
            <w:vAlign w:val="bottom"/>
            <w:hideMark/>
          </w:tcPr>
          <w:p w14:paraId="6861B698"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254</w:t>
            </w:r>
          </w:p>
        </w:tc>
        <w:tc>
          <w:tcPr>
            <w:tcW w:w="1660" w:type="dxa"/>
            <w:tcBorders>
              <w:top w:val="nil"/>
              <w:left w:val="nil"/>
              <w:bottom w:val="single" w:sz="4" w:space="0" w:color="auto"/>
              <w:right w:val="single" w:sz="4" w:space="0" w:color="auto"/>
            </w:tcBorders>
            <w:shd w:val="clear" w:color="auto" w:fill="auto"/>
            <w:noWrap/>
            <w:vAlign w:val="bottom"/>
            <w:hideMark/>
          </w:tcPr>
          <w:p w14:paraId="07A6DAEF"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2729C404"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70DAC207"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9F43A53"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w:t>
            </w:r>
          </w:p>
        </w:tc>
        <w:tc>
          <w:tcPr>
            <w:tcW w:w="1560" w:type="dxa"/>
            <w:tcBorders>
              <w:top w:val="nil"/>
              <w:left w:val="nil"/>
              <w:bottom w:val="single" w:sz="4" w:space="0" w:color="auto"/>
              <w:right w:val="single" w:sz="4" w:space="0" w:color="auto"/>
            </w:tcBorders>
            <w:shd w:val="clear" w:color="auto" w:fill="auto"/>
            <w:noWrap/>
            <w:vAlign w:val="bottom"/>
            <w:hideMark/>
          </w:tcPr>
          <w:p w14:paraId="696E4835"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255</w:t>
            </w:r>
          </w:p>
        </w:tc>
        <w:tc>
          <w:tcPr>
            <w:tcW w:w="1660" w:type="dxa"/>
            <w:tcBorders>
              <w:top w:val="nil"/>
              <w:left w:val="nil"/>
              <w:bottom w:val="single" w:sz="4" w:space="0" w:color="auto"/>
              <w:right w:val="single" w:sz="4" w:space="0" w:color="auto"/>
            </w:tcBorders>
            <w:shd w:val="clear" w:color="auto" w:fill="auto"/>
            <w:noWrap/>
            <w:vAlign w:val="bottom"/>
            <w:hideMark/>
          </w:tcPr>
          <w:p w14:paraId="46D51316"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774A1A2A"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7ADE44BD"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35281A7"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4</w:t>
            </w:r>
          </w:p>
        </w:tc>
        <w:tc>
          <w:tcPr>
            <w:tcW w:w="1560" w:type="dxa"/>
            <w:tcBorders>
              <w:top w:val="nil"/>
              <w:left w:val="nil"/>
              <w:bottom w:val="single" w:sz="4" w:space="0" w:color="auto"/>
              <w:right w:val="single" w:sz="4" w:space="0" w:color="auto"/>
            </w:tcBorders>
            <w:shd w:val="clear" w:color="auto" w:fill="auto"/>
            <w:noWrap/>
            <w:vAlign w:val="bottom"/>
            <w:hideMark/>
          </w:tcPr>
          <w:p w14:paraId="5F44A7ED"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256</w:t>
            </w:r>
          </w:p>
        </w:tc>
        <w:tc>
          <w:tcPr>
            <w:tcW w:w="1660" w:type="dxa"/>
            <w:tcBorders>
              <w:top w:val="nil"/>
              <w:left w:val="nil"/>
              <w:bottom w:val="single" w:sz="4" w:space="0" w:color="auto"/>
              <w:right w:val="single" w:sz="4" w:space="0" w:color="auto"/>
            </w:tcBorders>
            <w:shd w:val="clear" w:color="auto" w:fill="auto"/>
            <w:noWrap/>
            <w:vAlign w:val="bottom"/>
            <w:hideMark/>
          </w:tcPr>
          <w:p w14:paraId="67EB1B24"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417D316F"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13276D9D"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C00098F"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5</w:t>
            </w:r>
          </w:p>
        </w:tc>
        <w:tc>
          <w:tcPr>
            <w:tcW w:w="1560" w:type="dxa"/>
            <w:tcBorders>
              <w:top w:val="nil"/>
              <w:left w:val="nil"/>
              <w:bottom w:val="single" w:sz="4" w:space="0" w:color="auto"/>
              <w:right w:val="single" w:sz="4" w:space="0" w:color="auto"/>
            </w:tcBorders>
            <w:shd w:val="clear" w:color="auto" w:fill="auto"/>
            <w:noWrap/>
            <w:vAlign w:val="bottom"/>
            <w:hideMark/>
          </w:tcPr>
          <w:p w14:paraId="687B996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257</w:t>
            </w:r>
          </w:p>
        </w:tc>
        <w:tc>
          <w:tcPr>
            <w:tcW w:w="1660" w:type="dxa"/>
            <w:tcBorders>
              <w:top w:val="nil"/>
              <w:left w:val="nil"/>
              <w:bottom w:val="single" w:sz="4" w:space="0" w:color="auto"/>
              <w:right w:val="single" w:sz="4" w:space="0" w:color="auto"/>
            </w:tcBorders>
            <w:shd w:val="clear" w:color="auto" w:fill="auto"/>
            <w:noWrap/>
            <w:vAlign w:val="bottom"/>
            <w:hideMark/>
          </w:tcPr>
          <w:p w14:paraId="68B7DD53"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70B2B71B"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47B98D80"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AA4DB9A"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6</w:t>
            </w:r>
          </w:p>
        </w:tc>
        <w:tc>
          <w:tcPr>
            <w:tcW w:w="1560" w:type="dxa"/>
            <w:tcBorders>
              <w:top w:val="nil"/>
              <w:left w:val="nil"/>
              <w:bottom w:val="single" w:sz="4" w:space="0" w:color="auto"/>
              <w:right w:val="single" w:sz="4" w:space="0" w:color="auto"/>
            </w:tcBorders>
            <w:shd w:val="clear" w:color="auto" w:fill="auto"/>
            <w:noWrap/>
            <w:vAlign w:val="bottom"/>
            <w:hideMark/>
          </w:tcPr>
          <w:p w14:paraId="51898C4B"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258</w:t>
            </w:r>
          </w:p>
        </w:tc>
        <w:tc>
          <w:tcPr>
            <w:tcW w:w="1660" w:type="dxa"/>
            <w:tcBorders>
              <w:top w:val="nil"/>
              <w:left w:val="nil"/>
              <w:bottom w:val="single" w:sz="4" w:space="0" w:color="auto"/>
              <w:right w:val="single" w:sz="4" w:space="0" w:color="auto"/>
            </w:tcBorders>
            <w:shd w:val="clear" w:color="auto" w:fill="auto"/>
            <w:noWrap/>
            <w:vAlign w:val="bottom"/>
            <w:hideMark/>
          </w:tcPr>
          <w:p w14:paraId="24D801EC"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0DCE8B10"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22CAA6FD"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476332E"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7</w:t>
            </w:r>
          </w:p>
        </w:tc>
        <w:tc>
          <w:tcPr>
            <w:tcW w:w="1560" w:type="dxa"/>
            <w:tcBorders>
              <w:top w:val="nil"/>
              <w:left w:val="nil"/>
              <w:bottom w:val="single" w:sz="4" w:space="0" w:color="auto"/>
              <w:right w:val="single" w:sz="4" w:space="0" w:color="auto"/>
            </w:tcBorders>
            <w:shd w:val="clear" w:color="auto" w:fill="auto"/>
            <w:noWrap/>
            <w:vAlign w:val="bottom"/>
            <w:hideMark/>
          </w:tcPr>
          <w:p w14:paraId="359630B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259</w:t>
            </w:r>
          </w:p>
        </w:tc>
        <w:tc>
          <w:tcPr>
            <w:tcW w:w="1660" w:type="dxa"/>
            <w:tcBorders>
              <w:top w:val="nil"/>
              <w:left w:val="nil"/>
              <w:bottom w:val="single" w:sz="4" w:space="0" w:color="auto"/>
              <w:right w:val="single" w:sz="4" w:space="0" w:color="auto"/>
            </w:tcBorders>
            <w:shd w:val="clear" w:color="auto" w:fill="auto"/>
            <w:noWrap/>
            <w:vAlign w:val="bottom"/>
            <w:hideMark/>
          </w:tcPr>
          <w:p w14:paraId="5DD7E7D8"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3EE643FA"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385EEE4E"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374F13B"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w:t>
            </w:r>
          </w:p>
        </w:tc>
        <w:tc>
          <w:tcPr>
            <w:tcW w:w="1560" w:type="dxa"/>
            <w:tcBorders>
              <w:top w:val="nil"/>
              <w:left w:val="nil"/>
              <w:bottom w:val="single" w:sz="4" w:space="0" w:color="auto"/>
              <w:right w:val="single" w:sz="4" w:space="0" w:color="auto"/>
            </w:tcBorders>
            <w:shd w:val="clear" w:color="auto" w:fill="auto"/>
            <w:noWrap/>
            <w:vAlign w:val="bottom"/>
            <w:hideMark/>
          </w:tcPr>
          <w:p w14:paraId="48573C8D"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261</w:t>
            </w:r>
          </w:p>
        </w:tc>
        <w:tc>
          <w:tcPr>
            <w:tcW w:w="1660" w:type="dxa"/>
            <w:tcBorders>
              <w:top w:val="nil"/>
              <w:left w:val="nil"/>
              <w:bottom w:val="single" w:sz="4" w:space="0" w:color="auto"/>
              <w:right w:val="single" w:sz="4" w:space="0" w:color="auto"/>
            </w:tcBorders>
            <w:shd w:val="clear" w:color="auto" w:fill="auto"/>
            <w:noWrap/>
            <w:vAlign w:val="bottom"/>
            <w:hideMark/>
          </w:tcPr>
          <w:p w14:paraId="55BAB813"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77349C59"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00123EDB"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CE8F67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w:t>
            </w:r>
          </w:p>
        </w:tc>
        <w:tc>
          <w:tcPr>
            <w:tcW w:w="1560" w:type="dxa"/>
            <w:tcBorders>
              <w:top w:val="nil"/>
              <w:left w:val="nil"/>
              <w:bottom w:val="single" w:sz="4" w:space="0" w:color="auto"/>
              <w:right w:val="single" w:sz="4" w:space="0" w:color="auto"/>
            </w:tcBorders>
            <w:shd w:val="clear" w:color="auto" w:fill="auto"/>
            <w:noWrap/>
            <w:vAlign w:val="bottom"/>
            <w:hideMark/>
          </w:tcPr>
          <w:p w14:paraId="0042E0D6"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262</w:t>
            </w:r>
          </w:p>
        </w:tc>
        <w:tc>
          <w:tcPr>
            <w:tcW w:w="1660" w:type="dxa"/>
            <w:tcBorders>
              <w:top w:val="nil"/>
              <w:left w:val="nil"/>
              <w:bottom w:val="single" w:sz="4" w:space="0" w:color="auto"/>
              <w:right w:val="single" w:sz="4" w:space="0" w:color="auto"/>
            </w:tcBorders>
            <w:shd w:val="clear" w:color="auto" w:fill="auto"/>
            <w:noWrap/>
            <w:vAlign w:val="bottom"/>
            <w:hideMark/>
          </w:tcPr>
          <w:p w14:paraId="20B8236C"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5333AA1F"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19D0C2FC"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70217FF"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10</w:t>
            </w:r>
          </w:p>
        </w:tc>
        <w:tc>
          <w:tcPr>
            <w:tcW w:w="1560" w:type="dxa"/>
            <w:tcBorders>
              <w:top w:val="nil"/>
              <w:left w:val="nil"/>
              <w:bottom w:val="single" w:sz="4" w:space="0" w:color="auto"/>
              <w:right w:val="single" w:sz="4" w:space="0" w:color="auto"/>
            </w:tcBorders>
            <w:shd w:val="clear" w:color="auto" w:fill="auto"/>
            <w:noWrap/>
            <w:vAlign w:val="bottom"/>
            <w:hideMark/>
          </w:tcPr>
          <w:p w14:paraId="065F7393"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70</w:t>
            </w:r>
          </w:p>
        </w:tc>
        <w:tc>
          <w:tcPr>
            <w:tcW w:w="1660" w:type="dxa"/>
            <w:tcBorders>
              <w:top w:val="nil"/>
              <w:left w:val="nil"/>
              <w:bottom w:val="single" w:sz="4" w:space="0" w:color="auto"/>
              <w:right w:val="single" w:sz="4" w:space="0" w:color="auto"/>
            </w:tcBorders>
            <w:shd w:val="clear" w:color="auto" w:fill="auto"/>
            <w:noWrap/>
            <w:vAlign w:val="bottom"/>
            <w:hideMark/>
          </w:tcPr>
          <w:p w14:paraId="16E178AA"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11</w:t>
            </w:r>
          </w:p>
        </w:tc>
        <w:tc>
          <w:tcPr>
            <w:tcW w:w="5000" w:type="dxa"/>
            <w:tcBorders>
              <w:top w:val="nil"/>
              <w:left w:val="nil"/>
              <w:bottom w:val="single" w:sz="4" w:space="0" w:color="auto"/>
              <w:right w:val="single" w:sz="8" w:space="0" w:color="auto"/>
            </w:tcBorders>
            <w:shd w:val="clear" w:color="auto" w:fill="auto"/>
            <w:noWrap/>
            <w:vAlign w:val="bottom"/>
            <w:hideMark/>
          </w:tcPr>
          <w:p w14:paraId="62DED651"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cabiană</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portar</w:t>
            </w:r>
            <w:proofErr w:type="spellEnd"/>
          </w:p>
        </w:tc>
      </w:tr>
      <w:tr w:rsidR="00063C14" w:rsidRPr="00781398" w14:paraId="3A7C2E52"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8D5040D"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11</w:t>
            </w:r>
          </w:p>
        </w:tc>
        <w:tc>
          <w:tcPr>
            <w:tcW w:w="1560" w:type="dxa"/>
            <w:tcBorders>
              <w:top w:val="nil"/>
              <w:left w:val="nil"/>
              <w:bottom w:val="single" w:sz="4" w:space="0" w:color="auto"/>
              <w:right w:val="single" w:sz="4" w:space="0" w:color="auto"/>
            </w:tcBorders>
            <w:shd w:val="clear" w:color="auto" w:fill="auto"/>
            <w:noWrap/>
            <w:vAlign w:val="bottom"/>
            <w:hideMark/>
          </w:tcPr>
          <w:p w14:paraId="1F096401"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286</w:t>
            </w:r>
          </w:p>
        </w:tc>
        <w:tc>
          <w:tcPr>
            <w:tcW w:w="1660" w:type="dxa"/>
            <w:tcBorders>
              <w:top w:val="nil"/>
              <w:left w:val="nil"/>
              <w:bottom w:val="single" w:sz="4" w:space="0" w:color="auto"/>
              <w:right w:val="single" w:sz="4" w:space="0" w:color="auto"/>
            </w:tcBorders>
            <w:shd w:val="clear" w:color="auto" w:fill="auto"/>
            <w:noWrap/>
            <w:vAlign w:val="bottom"/>
            <w:hideMark/>
          </w:tcPr>
          <w:p w14:paraId="464E48D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444C3438"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270A7570"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909E1CC"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12</w:t>
            </w:r>
          </w:p>
        </w:tc>
        <w:tc>
          <w:tcPr>
            <w:tcW w:w="1560" w:type="dxa"/>
            <w:tcBorders>
              <w:top w:val="nil"/>
              <w:left w:val="nil"/>
              <w:bottom w:val="single" w:sz="4" w:space="0" w:color="auto"/>
              <w:right w:val="single" w:sz="4" w:space="0" w:color="auto"/>
            </w:tcBorders>
            <w:shd w:val="clear" w:color="auto" w:fill="auto"/>
            <w:noWrap/>
            <w:vAlign w:val="bottom"/>
            <w:hideMark/>
          </w:tcPr>
          <w:p w14:paraId="1B281911"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282</w:t>
            </w:r>
          </w:p>
        </w:tc>
        <w:tc>
          <w:tcPr>
            <w:tcW w:w="1660" w:type="dxa"/>
            <w:tcBorders>
              <w:top w:val="nil"/>
              <w:left w:val="nil"/>
              <w:bottom w:val="single" w:sz="4" w:space="0" w:color="auto"/>
              <w:right w:val="single" w:sz="4" w:space="0" w:color="auto"/>
            </w:tcBorders>
            <w:shd w:val="clear" w:color="auto" w:fill="auto"/>
            <w:noWrap/>
            <w:vAlign w:val="bottom"/>
            <w:hideMark/>
          </w:tcPr>
          <w:p w14:paraId="6C565F5D"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489569D9"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29CC8EA1"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74807BA"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13</w:t>
            </w:r>
          </w:p>
        </w:tc>
        <w:tc>
          <w:tcPr>
            <w:tcW w:w="1560" w:type="dxa"/>
            <w:tcBorders>
              <w:top w:val="nil"/>
              <w:left w:val="nil"/>
              <w:bottom w:val="single" w:sz="4" w:space="0" w:color="auto"/>
              <w:right w:val="single" w:sz="4" w:space="0" w:color="auto"/>
            </w:tcBorders>
            <w:shd w:val="clear" w:color="auto" w:fill="auto"/>
            <w:noWrap/>
            <w:vAlign w:val="bottom"/>
            <w:hideMark/>
          </w:tcPr>
          <w:p w14:paraId="015D53B3"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278</w:t>
            </w:r>
          </w:p>
        </w:tc>
        <w:tc>
          <w:tcPr>
            <w:tcW w:w="1660" w:type="dxa"/>
            <w:tcBorders>
              <w:top w:val="nil"/>
              <w:left w:val="nil"/>
              <w:bottom w:val="single" w:sz="4" w:space="0" w:color="auto"/>
              <w:right w:val="single" w:sz="4" w:space="0" w:color="auto"/>
            </w:tcBorders>
            <w:shd w:val="clear" w:color="auto" w:fill="auto"/>
            <w:noWrap/>
            <w:vAlign w:val="bottom"/>
            <w:hideMark/>
          </w:tcPr>
          <w:p w14:paraId="7460A76E"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3B042A03"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3ADE03B7"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78892A7"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14</w:t>
            </w:r>
          </w:p>
        </w:tc>
        <w:tc>
          <w:tcPr>
            <w:tcW w:w="1560" w:type="dxa"/>
            <w:tcBorders>
              <w:top w:val="nil"/>
              <w:left w:val="nil"/>
              <w:bottom w:val="single" w:sz="4" w:space="0" w:color="auto"/>
              <w:right w:val="single" w:sz="4" w:space="0" w:color="auto"/>
            </w:tcBorders>
            <w:shd w:val="clear" w:color="auto" w:fill="auto"/>
            <w:noWrap/>
            <w:vAlign w:val="bottom"/>
            <w:hideMark/>
          </w:tcPr>
          <w:p w14:paraId="3D6ED42E"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274</w:t>
            </w:r>
          </w:p>
        </w:tc>
        <w:tc>
          <w:tcPr>
            <w:tcW w:w="1660" w:type="dxa"/>
            <w:tcBorders>
              <w:top w:val="nil"/>
              <w:left w:val="nil"/>
              <w:bottom w:val="single" w:sz="4" w:space="0" w:color="auto"/>
              <w:right w:val="single" w:sz="4" w:space="0" w:color="auto"/>
            </w:tcBorders>
            <w:shd w:val="clear" w:color="auto" w:fill="auto"/>
            <w:noWrap/>
            <w:vAlign w:val="bottom"/>
            <w:hideMark/>
          </w:tcPr>
          <w:p w14:paraId="5FCEB57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18136387"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0FB87095"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2415CDE"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15</w:t>
            </w:r>
          </w:p>
        </w:tc>
        <w:tc>
          <w:tcPr>
            <w:tcW w:w="1560" w:type="dxa"/>
            <w:tcBorders>
              <w:top w:val="nil"/>
              <w:left w:val="nil"/>
              <w:bottom w:val="single" w:sz="4" w:space="0" w:color="auto"/>
              <w:right w:val="single" w:sz="4" w:space="0" w:color="auto"/>
            </w:tcBorders>
            <w:shd w:val="clear" w:color="auto" w:fill="auto"/>
            <w:noWrap/>
            <w:vAlign w:val="bottom"/>
            <w:hideMark/>
          </w:tcPr>
          <w:p w14:paraId="5094A53C"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270</w:t>
            </w:r>
          </w:p>
        </w:tc>
        <w:tc>
          <w:tcPr>
            <w:tcW w:w="1660" w:type="dxa"/>
            <w:tcBorders>
              <w:top w:val="nil"/>
              <w:left w:val="nil"/>
              <w:bottom w:val="single" w:sz="4" w:space="0" w:color="auto"/>
              <w:right w:val="single" w:sz="4" w:space="0" w:color="auto"/>
            </w:tcBorders>
            <w:shd w:val="clear" w:color="auto" w:fill="auto"/>
            <w:noWrap/>
            <w:vAlign w:val="bottom"/>
            <w:hideMark/>
          </w:tcPr>
          <w:p w14:paraId="7193E0E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51283CFC"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431D50C0"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1C3C03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16</w:t>
            </w:r>
          </w:p>
        </w:tc>
        <w:tc>
          <w:tcPr>
            <w:tcW w:w="1560" w:type="dxa"/>
            <w:tcBorders>
              <w:top w:val="nil"/>
              <w:left w:val="nil"/>
              <w:bottom w:val="single" w:sz="4" w:space="0" w:color="auto"/>
              <w:right w:val="single" w:sz="4" w:space="0" w:color="auto"/>
            </w:tcBorders>
            <w:shd w:val="clear" w:color="auto" w:fill="auto"/>
            <w:noWrap/>
            <w:vAlign w:val="bottom"/>
            <w:hideMark/>
          </w:tcPr>
          <w:p w14:paraId="3DB2181C"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257</w:t>
            </w:r>
          </w:p>
        </w:tc>
        <w:tc>
          <w:tcPr>
            <w:tcW w:w="1660" w:type="dxa"/>
            <w:tcBorders>
              <w:top w:val="nil"/>
              <w:left w:val="nil"/>
              <w:bottom w:val="single" w:sz="4" w:space="0" w:color="auto"/>
              <w:right w:val="single" w:sz="4" w:space="0" w:color="auto"/>
            </w:tcBorders>
            <w:shd w:val="clear" w:color="auto" w:fill="auto"/>
            <w:noWrap/>
            <w:vAlign w:val="bottom"/>
            <w:hideMark/>
          </w:tcPr>
          <w:p w14:paraId="7453B5FF"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4A79F0F2"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2EBF20F0"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6AFB19C"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17</w:t>
            </w:r>
          </w:p>
        </w:tc>
        <w:tc>
          <w:tcPr>
            <w:tcW w:w="1560" w:type="dxa"/>
            <w:tcBorders>
              <w:top w:val="nil"/>
              <w:left w:val="nil"/>
              <w:bottom w:val="single" w:sz="4" w:space="0" w:color="auto"/>
              <w:right w:val="single" w:sz="4" w:space="0" w:color="auto"/>
            </w:tcBorders>
            <w:shd w:val="clear" w:color="auto" w:fill="auto"/>
            <w:noWrap/>
            <w:vAlign w:val="bottom"/>
            <w:hideMark/>
          </w:tcPr>
          <w:p w14:paraId="2D3DA20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271</w:t>
            </w:r>
          </w:p>
        </w:tc>
        <w:tc>
          <w:tcPr>
            <w:tcW w:w="1660" w:type="dxa"/>
            <w:tcBorders>
              <w:top w:val="nil"/>
              <w:left w:val="nil"/>
              <w:bottom w:val="single" w:sz="4" w:space="0" w:color="auto"/>
              <w:right w:val="single" w:sz="4" w:space="0" w:color="auto"/>
            </w:tcBorders>
            <w:shd w:val="clear" w:color="auto" w:fill="auto"/>
            <w:noWrap/>
            <w:vAlign w:val="bottom"/>
            <w:hideMark/>
          </w:tcPr>
          <w:p w14:paraId="307E107B"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6F4B1706"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5FE2CCE9"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55F766B"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18</w:t>
            </w:r>
          </w:p>
        </w:tc>
        <w:tc>
          <w:tcPr>
            <w:tcW w:w="1560" w:type="dxa"/>
            <w:tcBorders>
              <w:top w:val="nil"/>
              <w:left w:val="nil"/>
              <w:bottom w:val="single" w:sz="4" w:space="0" w:color="auto"/>
              <w:right w:val="single" w:sz="4" w:space="0" w:color="auto"/>
            </w:tcBorders>
            <w:shd w:val="clear" w:color="auto" w:fill="auto"/>
            <w:noWrap/>
            <w:vAlign w:val="bottom"/>
            <w:hideMark/>
          </w:tcPr>
          <w:p w14:paraId="6A4EE1E7"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250</w:t>
            </w:r>
          </w:p>
        </w:tc>
        <w:tc>
          <w:tcPr>
            <w:tcW w:w="1660" w:type="dxa"/>
            <w:tcBorders>
              <w:top w:val="nil"/>
              <w:left w:val="nil"/>
              <w:bottom w:val="single" w:sz="4" w:space="0" w:color="auto"/>
              <w:right w:val="single" w:sz="4" w:space="0" w:color="auto"/>
            </w:tcBorders>
            <w:shd w:val="clear" w:color="auto" w:fill="auto"/>
            <w:noWrap/>
            <w:vAlign w:val="bottom"/>
            <w:hideMark/>
          </w:tcPr>
          <w:p w14:paraId="6F3D3EA5"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1B993714"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151F25FD"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ADBEDE6"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19</w:t>
            </w:r>
          </w:p>
        </w:tc>
        <w:tc>
          <w:tcPr>
            <w:tcW w:w="1560" w:type="dxa"/>
            <w:tcBorders>
              <w:top w:val="nil"/>
              <w:left w:val="nil"/>
              <w:bottom w:val="single" w:sz="4" w:space="0" w:color="auto"/>
              <w:right w:val="single" w:sz="4" w:space="0" w:color="auto"/>
            </w:tcBorders>
            <w:shd w:val="clear" w:color="auto" w:fill="auto"/>
            <w:noWrap/>
            <w:vAlign w:val="bottom"/>
            <w:hideMark/>
          </w:tcPr>
          <w:p w14:paraId="02424F93"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245</w:t>
            </w:r>
          </w:p>
        </w:tc>
        <w:tc>
          <w:tcPr>
            <w:tcW w:w="1660" w:type="dxa"/>
            <w:tcBorders>
              <w:top w:val="nil"/>
              <w:left w:val="nil"/>
              <w:bottom w:val="single" w:sz="4" w:space="0" w:color="auto"/>
              <w:right w:val="single" w:sz="4" w:space="0" w:color="auto"/>
            </w:tcBorders>
            <w:shd w:val="clear" w:color="auto" w:fill="auto"/>
            <w:noWrap/>
            <w:vAlign w:val="bottom"/>
            <w:hideMark/>
          </w:tcPr>
          <w:p w14:paraId="44F364A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48699252"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5C6AC6AC"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701185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20</w:t>
            </w:r>
          </w:p>
        </w:tc>
        <w:tc>
          <w:tcPr>
            <w:tcW w:w="1560" w:type="dxa"/>
            <w:tcBorders>
              <w:top w:val="nil"/>
              <w:left w:val="nil"/>
              <w:bottom w:val="single" w:sz="4" w:space="0" w:color="auto"/>
              <w:right w:val="single" w:sz="4" w:space="0" w:color="auto"/>
            </w:tcBorders>
            <w:shd w:val="clear" w:color="auto" w:fill="auto"/>
            <w:noWrap/>
            <w:vAlign w:val="bottom"/>
            <w:hideMark/>
          </w:tcPr>
          <w:p w14:paraId="30100C7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250</w:t>
            </w:r>
          </w:p>
        </w:tc>
        <w:tc>
          <w:tcPr>
            <w:tcW w:w="1660" w:type="dxa"/>
            <w:tcBorders>
              <w:top w:val="nil"/>
              <w:left w:val="nil"/>
              <w:bottom w:val="single" w:sz="4" w:space="0" w:color="auto"/>
              <w:right w:val="single" w:sz="4" w:space="0" w:color="auto"/>
            </w:tcBorders>
            <w:shd w:val="clear" w:color="auto" w:fill="auto"/>
            <w:noWrap/>
            <w:vAlign w:val="bottom"/>
            <w:hideMark/>
          </w:tcPr>
          <w:p w14:paraId="72B9F30F"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82</w:t>
            </w:r>
          </w:p>
        </w:tc>
        <w:tc>
          <w:tcPr>
            <w:tcW w:w="5000" w:type="dxa"/>
            <w:tcBorders>
              <w:top w:val="nil"/>
              <w:left w:val="nil"/>
              <w:bottom w:val="single" w:sz="4" w:space="0" w:color="auto"/>
              <w:right w:val="single" w:sz="8" w:space="0" w:color="auto"/>
            </w:tcBorders>
            <w:shd w:val="clear" w:color="auto" w:fill="auto"/>
            <w:noWrap/>
            <w:vAlign w:val="bottom"/>
            <w:hideMark/>
          </w:tcPr>
          <w:p w14:paraId="62AE8680"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7745A126"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7549D17"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21</w:t>
            </w:r>
          </w:p>
        </w:tc>
        <w:tc>
          <w:tcPr>
            <w:tcW w:w="1560" w:type="dxa"/>
            <w:tcBorders>
              <w:top w:val="nil"/>
              <w:left w:val="nil"/>
              <w:bottom w:val="single" w:sz="4" w:space="0" w:color="auto"/>
              <w:right w:val="single" w:sz="4" w:space="0" w:color="auto"/>
            </w:tcBorders>
            <w:shd w:val="clear" w:color="auto" w:fill="auto"/>
            <w:noWrap/>
            <w:vAlign w:val="bottom"/>
            <w:hideMark/>
          </w:tcPr>
          <w:p w14:paraId="541B1E5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392</w:t>
            </w:r>
          </w:p>
        </w:tc>
        <w:tc>
          <w:tcPr>
            <w:tcW w:w="1660" w:type="dxa"/>
            <w:tcBorders>
              <w:top w:val="nil"/>
              <w:left w:val="nil"/>
              <w:bottom w:val="single" w:sz="4" w:space="0" w:color="auto"/>
              <w:right w:val="single" w:sz="4" w:space="0" w:color="auto"/>
            </w:tcBorders>
            <w:shd w:val="clear" w:color="auto" w:fill="auto"/>
            <w:noWrap/>
            <w:vAlign w:val="bottom"/>
            <w:hideMark/>
          </w:tcPr>
          <w:p w14:paraId="2F680F81"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98</w:t>
            </w:r>
          </w:p>
        </w:tc>
        <w:tc>
          <w:tcPr>
            <w:tcW w:w="5000" w:type="dxa"/>
            <w:tcBorders>
              <w:top w:val="nil"/>
              <w:left w:val="nil"/>
              <w:bottom w:val="single" w:sz="4" w:space="0" w:color="auto"/>
              <w:right w:val="single" w:sz="8" w:space="0" w:color="auto"/>
            </w:tcBorders>
            <w:shd w:val="clear" w:color="auto" w:fill="auto"/>
            <w:noWrap/>
            <w:vAlign w:val="bottom"/>
            <w:hideMark/>
          </w:tcPr>
          <w:p w14:paraId="4627932B"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692AC50F"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544286A"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22</w:t>
            </w:r>
          </w:p>
        </w:tc>
        <w:tc>
          <w:tcPr>
            <w:tcW w:w="1560" w:type="dxa"/>
            <w:tcBorders>
              <w:top w:val="nil"/>
              <w:left w:val="nil"/>
              <w:bottom w:val="single" w:sz="4" w:space="0" w:color="auto"/>
              <w:right w:val="single" w:sz="4" w:space="0" w:color="auto"/>
            </w:tcBorders>
            <w:shd w:val="clear" w:color="auto" w:fill="auto"/>
            <w:noWrap/>
            <w:vAlign w:val="bottom"/>
            <w:hideMark/>
          </w:tcPr>
          <w:p w14:paraId="62CF3CDA"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393</w:t>
            </w:r>
          </w:p>
        </w:tc>
        <w:tc>
          <w:tcPr>
            <w:tcW w:w="1660" w:type="dxa"/>
            <w:tcBorders>
              <w:top w:val="nil"/>
              <w:left w:val="nil"/>
              <w:bottom w:val="single" w:sz="4" w:space="0" w:color="auto"/>
              <w:right w:val="single" w:sz="4" w:space="0" w:color="auto"/>
            </w:tcBorders>
            <w:shd w:val="clear" w:color="auto" w:fill="auto"/>
            <w:noWrap/>
            <w:vAlign w:val="bottom"/>
            <w:hideMark/>
          </w:tcPr>
          <w:p w14:paraId="435E68F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98</w:t>
            </w:r>
          </w:p>
        </w:tc>
        <w:tc>
          <w:tcPr>
            <w:tcW w:w="5000" w:type="dxa"/>
            <w:tcBorders>
              <w:top w:val="nil"/>
              <w:left w:val="nil"/>
              <w:bottom w:val="single" w:sz="4" w:space="0" w:color="auto"/>
              <w:right w:val="single" w:sz="8" w:space="0" w:color="auto"/>
            </w:tcBorders>
            <w:shd w:val="clear" w:color="auto" w:fill="auto"/>
            <w:noWrap/>
            <w:vAlign w:val="bottom"/>
            <w:hideMark/>
          </w:tcPr>
          <w:p w14:paraId="17EC8EB0"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79B7149C"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8D6C976"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23</w:t>
            </w:r>
          </w:p>
        </w:tc>
        <w:tc>
          <w:tcPr>
            <w:tcW w:w="1560" w:type="dxa"/>
            <w:tcBorders>
              <w:top w:val="nil"/>
              <w:left w:val="nil"/>
              <w:bottom w:val="single" w:sz="4" w:space="0" w:color="auto"/>
              <w:right w:val="single" w:sz="4" w:space="0" w:color="auto"/>
            </w:tcBorders>
            <w:shd w:val="clear" w:color="auto" w:fill="auto"/>
            <w:noWrap/>
            <w:vAlign w:val="bottom"/>
            <w:hideMark/>
          </w:tcPr>
          <w:p w14:paraId="52FB74C1"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393</w:t>
            </w:r>
          </w:p>
        </w:tc>
        <w:tc>
          <w:tcPr>
            <w:tcW w:w="1660" w:type="dxa"/>
            <w:tcBorders>
              <w:top w:val="nil"/>
              <w:left w:val="nil"/>
              <w:bottom w:val="single" w:sz="4" w:space="0" w:color="auto"/>
              <w:right w:val="single" w:sz="4" w:space="0" w:color="auto"/>
            </w:tcBorders>
            <w:shd w:val="clear" w:color="auto" w:fill="auto"/>
            <w:noWrap/>
            <w:vAlign w:val="bottom"/>
            <w:hideMark/>
          </w:tcPr>
          <w:p w14:paraId="13BAF57F"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98</w:t>
            </w:r>
          </w:p>
        </w:tc>
        <w:tc>
          <w:tcPr>
            <w:tcW w:w="5000" w:type="dxa"/>
            <w:tcBorders>
              <w:top w:val="nil"/>
              <w:left w:val="nil"/>
              <w:bottom w:val="single" w:sz="4" w:space="0" w:color="auto"/>
              <w:right w:val="single" w:sz="8" w:space="0" w:color="auto"/>
            </w:tcBorders>
            <w:shd w:val="clear" w:color="auto" w:fill="auto"/>
            <w:noWrap/>
            <w:vAlign w:val="bottom"/>
            <w:hideMark/>
          </w:tcPr>
          <w:p w14:paraId="0668B366"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50C4BAE0"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F9EAC97"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24</w:t>
            </w:r>
          </w:p>
        </w:tc>
        <w:tc>
          <w:tcPr>
            <w:tcW w:w="1560" w:type="dxa"/>
            <w:tcBorders>
              <w:top w:val="nil"/>
              <w:left w:val="nil"/>
              <w:bottom w:val="single" w:sz="4" w:space="0" w:color="auto"/>
              <w:right w:val="single" w:sz="4" w:space="0" w:color="auto"/>
            </w:tcBorders>
            <w:shd w:val="clear" w:color="auto" w:fill="auto"/>
            <w:noWrap/>
            <w:vAlign w:val="bottom"/>
            <w:hideMark/>
          </w:tcPr>
          <w:p w14:paraId="055009E1"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395</w:t>
            </w:r>
          </w:p>
        </w:tc>
        <w:tc>
          <w:tcPr>
            <w:tcW w:w="1660" w:type="dxa"/>
            <w:tcBorders>
              <w:top w:val="nil"/>
              <w:left w:val="nil"/>
              <w:bottom w:val="single" w:sz="4" w:space="0" w:color="auto"/>
              <w:right w:val="single" w:sz="4" w:space="0" w:color="auto"/>
            </w:tcBorders>
            <w:shd w:val="clear" w:color="auto" w:fill="auto"/>
            <w:noWrap/>
            <w:vAlign w:val="bottom"/>
            <w:hideMark/>
          </w:tcPr>
          <w:p w14:paraId="6A97BB4D"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98</w:t>
            </w:r>
          </w:p>
        </w:tc>
        <w:tc>
          <w:tcPr>
            <w:tcW w:w="5000" w:type="dxa"/>
            <w:tcBorders>
              <w:top w:val="nil"/>
              <w:left w:val="nil"/>
              <w:bottom w:val="single" w:sz="4" w:space="0" w:color="auto"/>
              <w:right w:val="single" w:sz="8" w:space="0" w:color="auto"/>
            </w:tcBorders>
            <w:shd w:val="clear" w:color="auto" w:fill="auto"/>
            <w:noWrap/>
            <w:vAlign w:val="bottom"/>
            <w:hideMark/>
          </w:tcPr>
          <w:p w14:paraId="59F96C83"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3752938A"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64202B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25</w:t>
            </w:r>
          </w:p>
        </w:tc>
        <w:tc>
          <w:tcPr>
            <w:tcW w:w="1560" w:type="dxa"/>
            <w:tcBorders>
              <w:top w:val="nil"/>
              <w:left w:val="nil"/>
              <w:bottom w:val="single" w:sz="4" w:space="0" w:color="auto"/>
              <w:right w:val="single" w:sz="4" w:space="0" w:color="auto"/>
            </w:tcBorders>
            <w:shd w:val="clear" w:color="auto" w:fill="auto"/>
            <w:noWrap/>
            <w:vAlign w:val="bottom"/>
            <w:hideMark/>
          </w:tcPr>
          <w:p w14:paraId="4D6DCF36"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396</w:t>
            </w:r>
          </w:p>
        </w:tc>
        <w:tc>
          <w:tcPr>
            <w:tcW w:w="1660" w:type="dxa"/>
            <w:tcBorders>
              <w:top w:val="nil"/>
              <w:left w:val="nil"/>
              <w:bottom w:val="single" w:sz="4" w:space="0" w:color="auto"/>
              <w:right w:val="single" w:sz="4" w:space="0" w:color="auto"/>
            </w:tcBorders>
            <w:shd w:val="clear" w:color="auto" w:fill="auto"/>
            <w:noWrap/>
            <w:vAlign w:val="bottom"/>
            <w:hideMark/>
          </w:tcPr>
          <w:p w14:paraId="08B32A14"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98</w:t>
            </w:r>
          </w:p>
        </w:tc>
        <w:tc>
          <w:tcPr>
            <w:tcW w:w="5000" w:type="dxa"/>
            <w:tcBorders>
              <w:top w:val="nil"/>
              <w:left w:val="nil"/>
              <w:bottom w:val="single" w:sz="4" w:space="0" w:color="auto"/>
              <w:right w:val="single" w:sz="8" w:space="0" w:color="auto"/>
            </w:tcBorders>
            <w:shd w:val="clear" w:color="auto" w:fill="auto"/>
            <w:noWrap/>
            <w:vAlign w:val="bottom"/>
            <w:hideMark/>
          </w:tcPr>
          <w:p w14:paraId="5C62047A"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2A86CE85"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5F2D917"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26</w:t>
            </w:r>
          </w:p>
        </w:tc>
        <w:tc>
          <w:tcPr>
            <w:tcW w:w="1560" w:type="dxa"/>
            <w:tcBorders>
              <w:top w:val="nil"/>
              <w:left w:val="nil"/>
              <w:bottom w:val="single" w:sz="4" w:space="0" w:color="auto"/>
              <w:right w:val="single" w:sz="4" w:space="0" w:color="auto"/>
            </w:tcBorders>
            <w:shd w:val="clear" w:color="auto" w:fill="auto"/>
            <w:noWrap/>
            <w:vAlign w:val="bottom"/>
            <w:hideMark/>
          </w:tcPr>
          <w:p w14:paraId="007F3DE5"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397</w:t>
            </w:r>
          </w:p>
        </w:tc>
        <w:tc>
          <w:tcPr>
            <w:tcW w:w="1660" w:type="dxa"/>
            <w:tcBorders>
              <w:top w:val="nil"/>
              <w:left w:val="nil"/>
              <w:bottom w:val="single" w:sz="4" w:space="0" w:color="auto"/>
              <w:right w:val="single" w:sz="4" w:space="0" w:color="auto"/>
            </w:tcBorders>
            <w:shd w:val="clear" w:color="auto" w:fill="auto"/>
            <w:noWrap/>
            <w:vAlign w:val="bottom"/>
            <w:hideMark/>
          </w:tcPr>
          <w:p w14:paraId="2C763B75"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98</w:t>
            </w:r>
          </w:p>
        </w:tc>
        <w:tc>
          <w:tcPr>
            <w:tcW w:w="5000" w:type="dxa"/>
            <w:tcBorders>
              <w:top w:val="nil"/>
              <w:left w:val="nil"/>
              <w:bottom w:val="single" w:sz="4" w:space="0" w:color="auto"/>
              <w:right w:val="single" w:sz="8" w:space="0" w:color="auto"/>
            </w:tcBorders>
            <w:shd w:val="clear" w:color="auto" w:fill="auto"/>
            <w:noWrap/>
            <w:vAlign w:val="bottom"/>
            <w:hideMark/>
          </w:tcPr>
          <w:p w14:paraId="4ED3B2FF"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102544DA"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0AD997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27</w:t>
            </w:r>
          </w:p>
        </w:tc>
        <w:tc>
          <w:tcPr>
            <w:tcW w:w="1560" w:type="dxa"/>
            <w:tcBorders>
              <w:top w:val="nil"/>
              <w:left w:val="nil"/>
              <w:bottom w:val="single" w:sz="4" w:space="0" w:color="auto"/>
              <w:right w:val="single" w:sz="4" w:space="0" w:color="auto"/>
            </w:tcBorders>
            <w:shd w:val="clear" w:color="auto" w:fill="auto"/>
            <w:noWrap/>
            <w:vAlign w:val="bottom"/>
            <w:hideMark/>
          </w:tcPr>
          <w:p w14:paraId="6EE41E59"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398</w:t>
            </w:r>
          </w:p>
        </w:tc>
        <w:tc>
          <w:tcPr>
            <w:tcW w:w="1660" w:type="dxa"/>
            <w:tcBorders>
              <w:top w:val="nil"/>
              <w:left w:val="nil"/>
              <w:bottom w:val="single" w:sz="4" w:space="0" w:color="auto"/>
              <w:right w:val="single" w:sz="4" w:space="0" w:color="auto"/>
            </w:tcBorders>
            <w:shd w:val="clear" w:color="auto" w:fill="auto"/>
            <w:noWrap/>
            <w:vAlign w:val="bottom"/>
            <w:hideMark/>
          </w:tcPr>
          <w:p w14:paraId="406D332B"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98</w:t>
            </w:r>
          </w:p>
        </w:tc>
        <w:tc>
          <w:tcPr>
            <w:tcW w:w="5000" w:type="dxa"/>
            <w:tcBorders>
              <w:top w:val="nil"/>
              <w:left w:val="nil"/>
              <w:bottom w:val="single" w:sz="4" w:space="0" w:color="auto"/>
              <w:right w:val="single" w:sz="8" w:space="0" w:color="auto"/>
            </w:tcBorders>
            <w:shd w:val="clear" w:color="auto" w:fill="auto"/>
            <w:noWrap/>
            <w:vAlign w:val="bottom"/>
            <w:hideMark/>
          </w:tcPr>
          <w:p w14:paraId="3850D5C2"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781398" w14:paraId="5F4FB8AD"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0CF1CB7"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28</w:t>
            </w:r>
          </w:p>
        </w:tc>
        <w:tc>
          <w:tcPr>
            <w:tcW w:w="1560" w:type="dxa"/>
            <w:tcBorders>
              <w:top w:val="nil"/>
              <w:left w:val="nil"/>
              <w:bottom w:val="single" w:sz="4" w:space="0" w:color="auto"/>
              <w:right w:val="single" w:sz="4" w:space="0" w:color="auto"/>
            </w:tcBorders>
            <w:shd w:val="clear" w:color="auto" w:fill="auto"/>
            <w:noWrap/>
            <w:vAlign w:val="bottom"/>
            <w:hideMark/>
          </w:tcPr>
          <w:p w14:paraId="248D50D4"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397</w:t>
            </w:r>
          </w:p>
        </w:tc>
        <w:tc>
          <w:tcPr>
            <w:tcW w:w="1660" w:type="dxa"/>
            <w:tcBorders>
              <w:top w:val="nil"/>
              <w:left w:val="nil"/>
              <w:bottom w:val="single" w:sz="4" w:space="0" w:color="auto"/>
              <w:right w:val="single" w:sz="4" w:space="0" w:color="auto"/>
            </w:tcBorders>
            <w:shd w:val="clear" w:color="auto" w:fill="auto"/>
            <w:noWrap/>
            <w:vAlign w:val="bottom"/>
            <w:hideMark/>
          </w:tcPr>
          <w:p w14:paraId="5C629F45"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98</w:t>
            </w:r>
          </w:p>
        </w:tc>
        <w:tc>
          <w:tcPr>
            <w:tcW w:w="5000" w:type="dxa"/>
            <w:tcBorders>
              <w:top w:val="nil"/>
              <w:left w:val="nil"/>
              <w:bottom w:val="single" w:sz="4" w:space="0" w:color="auto"/>
              <w:right w:val="single" w:sz="8" w:space="0" w:color="auto"/>
            </w:tcBorders>
            <w:shd w:val="clear" w:color="auto" w:fill="auto"/>
            <w:noWrap/>
            <w:vAlign w:val="bottom"/>
            <w:hideMark/>
          </w:tcPr>
          <w:p w14:paraId="4E84FFA2"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proofErr w:type="spellStart"/>
            <w:r w:rsidRPr="00781398">
              <w:rPr>
                <w:rFonts w:ascii="Calibri" w:eastAsia="Times New Roman" w:hAnsi="Calibri" w:cs="Calibri"/>
                <w:color w:val="000000"/>
                <w:kern w:val="0"/>
                <w:sz w:val="22"/>
                <w:szCs w:val="22"/>
                <w14:ligatures w14:val="none"/>
              </w:rPr>
              <w:t>locuire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individuală</w:t>
            </w:r>
            <w:proofErr w:type="spellEnd"/>
            <w:r w:rsidRPr="00781398">
              <w:rPr>
                <w:rFonts w:ascii="Calibri" w:eastAsia="Times New Roman" w:hAnsi="Calibri" w:cs="Calibri"/>
                <w:color w:val="000000"/>
                <w:kern w:val="0"/>
                <w:sz w:val="22"/>
                <w:szCs w:val="22"/>
                <w14:ligatures w14:val="none"/>
              </w:rPr>
              <w:t xml:space="preserve"> - </w:t>
            </w:r>
            <w:proofErr w:type="spellStart"/>
            <w:r w:rsidRPr="00781398">
              <w:rPr>
                <w:rFonts w:ascii="Calibri" w:eastAsia="Times New Roman" w:hAnsi="Calibri" w:cs="Calibri"/>
                <w:color w:val="000000"/>
                <w:kern w:val="0"/>
                <w:sz w:val="22"/>
                <w:szCs w:val="22"/>
                <w14:ligatures w14:val="none"/>
              </w:rPr>
              <w:t>locuințe</w:t>
            </w:r>
            <w:proofErr w:type="spellEnd"/>
            <w:r w:rsidRPr="00781398">
              <w:rPr>
                <w:rFonts w:ascii="Calibri" w:eastAsia="Times New Roman" w:hAnsi="Calibri" w:cs="Calibri"/>
                <w:color w:val="000000"/>
                <w:kern w:val="0"/>
                <w:sz w:val="22"/>
                <w:szCs w:val="22"/>
                <w14:ligatures w14:val="none"/>
              </w:rPr>
              <w:t xml:space="preserve"> </w:t>
            </w:r>
            <w:proofErr w:type="spellStart"/>
            <w:r w:rsidRPr="00781398">
              <w:rPr>
                <w:rFonts w:ascii="Calibri" w:eastAsia="Times New Roman" w:hAnsi="Calibri" w:cs="Calibri"/>
                <w:color w:val="000000"/>
                <w:kern w:val="0"/>
                <w:sz w:val="22"/>
                <w:szCs w:val="22"/>
                <w14:ligatures w14:val="none"/>
              </w:rPr>
              <w:t>cuplate</w:t>
            </w:r>
            <w:proofErr w:type="spellEnd"/>
          </w:p>
        </w:tc>
      </w:tr>
      <w:tr w:rsidR="00063C14" w:rsidRPr="00071F3A" w14:paraId="0E7FB0A0"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06CA1FD"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29</w:t>
            </w:r>
          </w:p>
        </w:tc>
        <w:tc>
          <w:tcPr>
            <w:tcW w:w="1560" w:type="dxa"/>
            <w:tcBorders>
              <w:top w:val="nil"/>
              <w:left w:val="nil"/>
              <w:bottom w:val="single" w:sz="4" w:space="0" w:color="auto"/>
              <w:right w:val="single" w:sz="4" w:space="0" w:color="auto"/>
            </w:tcBorders>
            <w:shd w:val="clear" w:color="auto" w:fill="auto"/>
            <w:noWrap/>
            <w:vAlign w:val="bottom"/>
            <w:hideMark/>
          </w:tcPr>
          <w:p w14:paraId="328F11EC"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383</w:t>
            </w:r>
          </w:p>
        </w:tc>
        <w:tc>
          <w:tcPr>
            <w:tcW w:w="1660" w:type="dxa"/>
            <w:tcBorders>
              <w:top w:val="nil"/>
              <w:left w:val="nil"/>
              <w:bottom w:val="single" w:sz="4" w:space="0" w:color="auto"/>
              <w:right w:val="single" w:sz="4" w:space="0" w:color="auto"/>
            </w:tcBorders>
            <w:shd w:val="clear" w:color="auto" w:fill="auto"/>
            <w:noWrap/>
            <w:vAlign w:val="bottom"/>
            <w:hideMark/>
          </w:tcPr>
          <w:p w14:paraId="35AF484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108</w:t>
            </w:r>
          </w:p>
        </w:tc>
        <w:tc>
          <w:tcPr>
            <w:tcW w:w="5000" w:type="dxa"/>
            <w:tcBorders>
              <w:top w:val="nil"/>
              <w:left w:val="nil"/>
              <w:bottom w:val="single" w:sz="4" w:space="0" w:color="auto"/>
              <w:right w:val="single" w:sz="8" w:space="0" w:color="auto"/>
            </w:tcBorders>
            <w:shd w:val="clear" w:color="auto" w:fill="auto"/>
            <w:noWrap/>
            <w:vAlign w:val="bottom"/>
            <w:hideMark/>
          </w:tcPr>
          <w:p w14:paraId="20739DF6" w14:textId="77777777" w:rsidR="00063C14" w:rsidRPr="007A23E1" w:rsidRDefault="00063C14" w:rsidP="00B21D41">
            <w:pPr>
              <w:spacing w:after="0" w:line="240" w:lineRule="auto"/>
              <w:rPr>
                <w:rFonts w:ascii="Calibri" w:eastAsia="Times New Roman" w:hAnsi="Calibri" w:cs="Calibri"/>
                <w:color w:val="000000"/>
                <w:kern w:val="0"/>
                <w:sz w:val="22"/>
                <w:szCs w:val="22"/>
                <w:lang w:val="pt-BR"/>
                <w14:ligatures w14:val="none"/>
              </w:rPr>
            </w:pPr>
            <w:r w:rsidRPr="007A23E1">
              <w:rPr>
                <w:rFonts w:ascii="Calibri" w:eastAsia="Times New Roman" w:hAnsi="Calibri" w:cs="Calibri"/>
                <w:color w:val="000000"/>
                <w:kern w:val="0"/>
                <w:sz w:val="22"/>
                <w:szCs w:val="22"/>
                <w:lang w:val="pt-BR"/>
                <w14:ligatures w14:val="none"/>
              </w:rPr>
              <w:t>locuire individuală - locuințe individuale pe parcelă</w:t>
            </w:r>
          </w:p>
        </w:tc>
      </w:tr>
      <w:tr w:rsidR="00063C14" w:rsidRPr="00071F3A" w14:paraId="60B77588"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3A79DD3"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30</w:t>
            </w:r>
          </w:p>
        </w:tc>
        <w:tc>
          <w:tcPr>
            <w:tcW w:w="1560" w:type="dxa"/>
            <w:tcBorders>
              <w:top w:val="nil"/>
              <w:left w:val="nil"/>
              <w:bottom w:val="single" w:sz="4" w:space="0" w:color="auto"/>
              <w:right w:val="single" w:sz="4" w:space="0" w:color="auto"/>
            </w:tcBorders>
            <w:shd w:val="clear" w:color="auto" w:fill="auto"/>
            <w:noWrap/>
            <w:vAlign w:val="bottom"/>
            <w:hideMark/>
          </w:tcPr>
          <w:p w14:paraId="605E8E3A"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384</w:t>
            </w:r>
          </w:p>
        </w:tc>
        <w:tc>
          <w:tcPr>
            <w:tcW w:w="1660" w:type="dxa"/>
            <w:tcBorders>
              <w:top w:val="nil"/>
              <w:left w:val="nil"/>
              <w:bottom w:val="single" w:sz="4" w:space="0" w:color="auto"/>
              <w:right w:val="single" w:sz="4" w:space="0" w:color="auto"/>
            </w:tcBorders>
            <w:shd w:val="clear" w:color="auto" w:fill="auto"/>
            <w:noWrap/>
            <w:vAlign w:val="bottom"/>
            <w:hideMark/>
          </w:tcPr>
          <w:p w14:paraId="26833A76"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108</w:t>
            </w:r>
          </w:p>
        </w:tc>
        <w:tc>
          <w:tcPr>
            <w:tcW w:w="5000" w:type="dxa"/>
            <w:tcBorders>
              <w:top w:val="nil"/>
              <w:left w:val="nil"/>
              <w:bottom w:val="single" w:sz="4" w:space="0" w:color="auto"/>
              <w:right w:val="single" w:sz="8" w:space="0" w:color="auto"/>
            </w:tcBorders>
            <w:shd w:val="clear" w:color="auto" w:fill="auto"/>
            <w:noWrap/>
            <w:vAlign w:val="bottom"/>
            <w:hideMark/>
          </w:tcPr>
          <w:p w14:paraId="13669038" w14:textId="77777777" w:rsidR="00063C14" w:rsidRPr="007A23E1" w:rsidRDefault="00063C14" w:rsidP="00B21D41">
            <w:pPr>
              <w:spacing w:after="0" w:line="240" w:lineRule="auto"/>
              <w:rPr>
                <w:rFonts w:ascii="Calibri" w:eastAsia="Times New Roman" w:hAnsi="Calibri" w:cs="Calibri"/>
                <w:color w:val="000000"/>
                <w:kern w:val="0"/>
                <w:sz w:val="22"/>
                <w:szCs w:val="22"/>
                <w:lang w:val="pt-BR"/>
                <w14:ligatures w14:val="none"/>
              </w:rPr>
            </w:pPr>
            <w:r w:rsidRPr="007A23E1">
              <w:rPr>
                <w:rFonts w:ascii="Calibri" w:eastAsia="Times New Roman" w:hAnsi="Calibri" w:cs="Calibri"/>
                <w:color w:val="000000"/>
                <w:kern w:val="0"/>
                <w:sz w:val="22"/>
                <w:szCs w:val="22"/>
                <w:lang w:val="pt-BR"/>
                <w14:ligatures w14:val="none"/>
              </w:rPr>
              <w:t>locuire individuală - locuințe individuale pe parcelă</w:t>
            </w:r>
          </w:p>
        </w:tc>
      </w:tr>
      <w:tr w:rsidR="00063C14" w:rsidRPr="00071F3A" w14:paraId="3B3B1E4C" w14:textId="77777777" w:rsidTr="00B21D41">
        <w:trPr>
          <w:trHeight w:val="3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924BD4B"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31</w:t>
            </w:r>
          </w:p>
        </w:tc>
        <w:tc>
          <w:tcPr>
            <w:tcW w:w="1560" w:type="dxa"/>
            <w:tcBorders>
              <w:top w:val="nil"/>
              <w:left w:val="nil"/>
              <w:bottom w:val="single" w:sz="4" w:space="0" w:color="auto"/>
              <w:right w:val="single" w:sz="4" w:space="0" w:color="auto"/>
            </w:tcBorders>
            <w:shd w:val="clear" w:color="auto" w:fill="auto"/>
            <w:noWrap/>
            <w:vAlign w:val="bottom"/>
            <w:hideMark/>
          </w:tcPr>
          <w:p w14:paraId="117ECCC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410</w:t>
            </w:r>
          </w:p>
        </w:tc>
        <w:tc>
          <w:tcPr>
            <w:tcW w:w="1660" w:type="dxa"/>
            <w:tcBorders>
              <w:top w:val="nil"/>
              <w:left w:val="nil"/>
              <w:bottom w:val="single" w:sz="4" w:space="0" w:color="auto"/>
              <w:right w:val="single" w:sz="4" w:space="0" w:color="auto"/>
            </w:tcBorders>
            <w:shd w:val="clear" w:color="auto" w:fill="auto"/>
            <w:noWrap/>
            <w:vAlign w:val="bottom"/>
            <w:hideMark/>
          </w:tcPr>
          <w:p w14:paraId="4881A7CF"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108</w:t>
            </w:r>
          </w:p>
        </w:tc>
        <w:tc>
          <w:tcPr>
            <w:tcW w:w="5000" w:type="dxa"/>
            <w:tcBorders>
              <w:top w:val="nil"/>
              <w:left w:val="nil"/>
              <w:bottom w:val="single" w:sz="4" w:space="0" w:color="auto"/>
              <w:right w:val="single" w:sz="8" w:space="0" w:color="auto"/>
            </w:tcBorders>
            <w:shd w:val="clear" w:color="auto" w:fill="auto"/>
            <w:noWrap/>
            <w:vAlign w:val="bottom"/>
            <w:hideMark/>
          </w:tcPr>
          <w:p w14:paraId="310F83AC" w14:textId="77777777" w:rsidR="00063C14" w:rsidRPr="007A23E1" w:rsidRDefault="00063C14" w:rsidP="00B21D41">
            <w:pPr>
              <w:spacing w:after="0" w:line="240" w:lineRule="auto"/>
              <w:rPr>
                <w:rFonts w:ascii="Calibri" w:eastAsia="Times New Roman" w:hAnsi="Calibri" w:cs="Calibri"/>
                <w:color w:val="000000"/>
                <w:kern w:val="0"/>
                <w:sz w:val="22"/>
                <w:szCs w:val="22"/>
                <w:lang w:val="pt-BR"/>
                <w14:ligatures w14:val="none"/>
              </w:rPr>
            </w:pPr>
            <w:r w:rsidRPr="007A23E1">
              <w:rPr>
                <w:rFonts w:ascii="Calibri" w:eastAsia="Times New Roman" w:hAnsi="Calibri" w:cs="Calibri"/>
                <w:color w:val="000000"/>
                <w:kern w:val="0"/>
                <w:sz w:val="22"/>
                <w:szCs w:val="22"/>
                <w:lang w:val="pt-BR"/>
                <w14:ligatures w14:val="none"/>
              </w:rPr>
              <w:t>locuire individuală - locuințe individuale pe parcelă</w:t>
            </w:r>
          </w:p>
        </w:tc>
      </w:tr>
      <w:tr w:rsidR="00063C14" w:rsidRPr="00071F3A" w14:paraId="67CDD62B" w14:textId="77777777" w:rsidTr="00B21D41">
        <w:trPr>
          <w:trHeight w:val="315"/>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14:paraId="66062804"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lastRenderedPageBreak/>
              <w:t>32</w:t>
            </w:r>
          </w:p>
        </w:tc>
        <w:tc>
          <w:tcPr>
            <w:tcW w:w="1560" w:type="dxa"/>
            <w:tcBorders>
              <w:top w:val="nil"/>
              <w:left w:val="nil"/>
              <w:bottom w:val="single" w:sz="8" w:space="0" w:color="auto"/>
              <w:right w:val="single" w:sz="4" w:space="0" w:color="auto"/>
            </w:tcBorders>
            <w:shd w:val="clear" w:color="auto" w:fill="auto"/>
            <w:noWrap/>
            <w:vAlign w:val="bottom"/>
            <w:hideMark/>
          </w:tcPr>
          <w:p w14:paraId="153A1C90" w14:textId="77777777" w:rsidR="00063C14" w:rsidRPr="00781398" w:rsidRDefault="00063C14" w:rsidP="00B21D41">
            <w:pPr>
              <w:spacing w:after="0" w:line="240" w:lineRule="auto"/>
              <w:jc w:val="right"/>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652</w:t>
            </w:r>
          </w:p>
        </w:tc>
        <w:tc>
          <w:tcPr>
            <w:tcW w:w="1660" w:type="dxa"/>
            <w:tcBorders>
              <w:top w:val="nil"/>
              <w:left w:val="nil"/>
              <w:bottom w:val="single" w:sz="8" w:space="0" w:color="auto"/>
              <w:right w:val="single" w:sz="4" w:space="0" w:color="auto"/>
            </w:tcBorders>
            <w:shd w:val="clear" w:color="auto" w:fill="auto"/>
            <w:noWrap/>
            <w:vAlign w:val="bottom"/>
            <w:hideMark/>
          </w:tcPr>
          <w:p w14:paraId="7166847F" w14:textId="77777777" w:rsidR="00063C14" w:rsidRPr="00781398" w:rsidRDefault="00063C14" w:rsidP="00B21D41">
            <w:pPr>
              <w:spacing w:after="0" w:line="240" w:lineRule="auto"/>
              <w:rPr>
                <w:rFonts w:ascii="Calibri" w:eastAsia="Times New Roman" w:hAnsi="Calibri" w:cs="Calibri"/>
                <w:color w:val="000000"/>
                <w:kern w:val="0"/>
                <w:sz w:val="22"/>
                <w:szCs w:val="22"/>
                <w14:ligatures w14:val="none"/>
              </w:rPr>
            </w:pPr>
            <w:r w:rsidRPr="00781398">
              <w:rPr>
                <w:rFonts w:ascii="Calibri" w:eastAsia="Times New Roman" w:hAnsi="Calibri" w:cs="Calibri"/>
                <w:color w:val="000000"/>
                <w:kern w:val="0"/>
                <w:sz w:val="22"/>
                <w:szCs w:val="22"/>
                <w14:ligatures w14:val="none"/>
              </w:rPr>
              <w:t> </w:t>
            </w:r>
          </w:p>
        </w:tc>
        <w:tc>
          <w:tcPr>
            <w:tcW w:w="5000" w:type="dxa"/>
            <w:tcBorders>
              <w:top w:val="nil"/>
              <w:left w:val="nil"/>
              <w:bottom w:val="single" w:sz="8" w:space="0" w:color="auto"/>
              <w:right w:val="single" w:sz="8" w:space="0" w:color="auto"/>
            </w:tcBorders>
            <w:shd w:val="clear" w:color="auto" w:fill="auto"/>
            <w:noWrap/>
            <w:vAlign w:val="bottom"/>
            <w:hideMark/>
          </w:tcPr>
          <w:p w14:paraId="04F5E138" w14:textId="77777777" w:rsidR="00063C14" w:rsidRPr="007A23E1" w:rsidRDefault="00063C14" w:rsidP="00B21D41">
            <w:pPr>
              <w:spacing w:after="0" w:line="240" w:lineRule="auto"/>
              <w:rPr>
                <w:rFonts w:ascii="Calibri" w:eastAsia="Times New Roman" w:hAnsi="Calibri" w:cs="Calibri"/>
                <w:color w:val="000000"/>
                <w:kern w:val="0"/>
                <w:sz w:val="22"/>
                <w:szCs w:val="22"/>
                <w:lang w:val="pt-BR"/>
                <w14:ligatures w14:val="none"/>
              </w:rPr>
            </w:pPr>
            <w:r w:rsidRPr="007A23E1">
              <w:rPr>
                <w:rFonts w:ascii="Calibri" w:eastAsia="Times New Roman" w:hAnsi="Calibri" w:cs="Calibri"/>
                <w:color w:val="000000"/>
                <w:kern w:val="0"/>
                <w:sz w:val="22"/>
                <w:szCs w:val="22"/>
                <w:lang w:val="pt-BR"/>
                <w14:ligatures w14:val="none"/>
              </w:rPr>
              <w:t>Spațiu verde / loc de joacă</w:t>
            </w:r>
          </w:p>
        </w:tc>
      </w:tr>
    </w:tbl>
    <w:p w14:paraId="7651D35C" w14:textId="21C4AD54" w:rsidR="00972C1F" w:rsidRPr="002218B3" w:rsidRDefault="00972C1F" w:rsidP="003A0DEE">
      <w:pPr>
        <w:pStyle w:val="Heading2"/>
      </w:pPr>
      <w:bookmarkStart w:id="24" w:name="_Toc203055826"/>
      <w:r w:rsidRPr="002218B3">
        <w:t>Circulații, căi de acces, staționarea autovehiculelor</w:t>
      </w:r>
      <w:bookmarkEnd w:id="24"/>
    </w:p>
    <w:p w14:paraId="2574E143" w14:textId="77777777" w:rsidR="00063C14" w:rsidRDefault="00063C14" w:rsidP="00063C14">
      <w:pPr>
        <w:rPr>
          <w:lang w:val="ro-RO"/>
        </w:rPr>
      </w:pPr>
      <w:r w:rsidRPr="00246C00">
        <w:rPr>
          <w:lang w:val="ro-RO"/>
        </w:rPr>
        <w:t>Realizarea accesului auto si pietonal se va face din Str. Barajului pe drumul de acces propus</w:t>
      </w:r>
      <w:r>
        <w:rPr>
          <w:lang w:val="ro-RO"/>
        </w:rPr>
        <w:t xml:space="preserve"> care va avea un profil de 9m – 6 m carosabil cu două benzi fiecare de 3 m și trotuare de 1,5m pe fiecare parte – cf. </w:t>
      </w:r>
      <w:r w:rsidRPr="007A23E1">
        <w:rPr>
          <w:lang w:val="pt-BR"/>
        </w:rPr>
        <w:t>planșei U04 – REGLEMENTĂRI URBANISTICE</w:t>
      </w:r>
      <w:r w:rsidRPr="00246C00">
        <w:rPr>
          <w:lang w:val="ro-RO"/>
        </w:rPr>
        <w:t>;</w:t>
      </w:r>
    </w:p>
    <w:p w14:paraId="5DE9A270" w14:textId="3E93BDCD" w:rsidR="001B07C3" w:rsidRDefault="001B07C3" w:rsidP="001B07C3">
      <w:pPr>
        <w:rPr>
          <w:lang w:val="ro-RO"/>
        </w:rPr>
      </w:pPr>
      <w:r>
        <w:rPr>
          <w:lang w:val="ro-RO"/>
        </w:rPr>
        <w:t xml:space="preserve">Staționarea vehiculelor se va face pe parcelă, pe fiecare parcelă se vor amenaja cel puțin 2 locuri de parcare, accesul carosabil pe parcelă se va face conform acceselor marcate în planșa </w:t>
      </w:r>
      <w:r w:rsidRPr="007A23E1">
        <w:rPr>
          <w:lang w:val="pt-BR"/>
        </w:rPr>
        <w:t>U04 – REGLEMENTĂRI URBANISTICE</w:t>
      </w:r>
      <w:r>
        <w:rPr>
          <w:lang w:val="ro-RO"/>
        </w:rPr>
        <w:t>.</w:t>
      </w:r>
    </w:p>
    <w:p w14:paraId="1C562C86" w14:textId="77777777" w:rsidR="00972C1F" w:rsidRPr="002218B3" w:rsidRDefault="00972C1F" w:rsidP="003A0DEE">
      <w:pPr>
        <w:pStyle w:val="Heading2"/>
      </w:pPr>
      <w:bookmarkStart w:id="25" w:name="_Toc203055827"/>
      <w:r w:rsidRPr="002218B3">
        <w:t>Echipare edilitara</w:t>
      </w:r>
      <w:bookmarkEnd w:id="25"/>
    </w:p>
    <w:p w14:paraId="473AC2B3" w14:textId="0E245727" w:rsidR="00972C1F" w:rsidRPr="002218B3" w:rsidRDefault="00972C1F" w:rsidP="002218B3">
      <w:pPr>
        <w:pStyle w:val="Heading2"/>
        <w:numPr>
          <w:ilvl w:val="2"/>
          <w:numId w:val="19"/>
        </w:numPr>
      </w:pPr>
      <w:bookmarkStart w:id="26" w:name="_Toc203055828"/>
      <w:r w:rsidRPr="002218B3">
        <w:t>Reţele electrice şi de telecomunicaţii</w:t>
      </w:r>
      <w:bookmarkEnd w:id="26"/>
    </w:p>
    <w:p w14:paraId="29D918A2" w14:textId="77777777" w:rsidR="00405EC5" w:rsidRDefault="00972C1F" w:rsidP="00405EC5">
      <w:pPr>
        <w:rPr>
          <w:lang w:val="ro-RO"/>
        </w:rPr>
      </w:pPr>
      <w:r w:rsidRPr="00405EC5">
        <w:rPr>
          <w:lang w:val="ro-RO"/>
        </w:rPr>
        <w:t>Alimentarea cu energie electrica se va realiza conform solutiei propuse de administratorul retelelor electrice. Toate retelele electrice in zona (alimentare cu energie electrica si iluminat stradal) se vor realiza in sistem subteran. Lucrarile vor tine cont de prevederile ordinului ANRE nr. 59 /2013 pentru aprobarea Regulamentului pentru racordarea utilizatorilor la retelele electrice de interes public si Legea energiei nr. 123/2012.</w:t>
      </w:r>
    </w:p>
    <w:p w14:paraId="5C5784F2" w14:textId="60E41A7D" w:rsidR="00405EC5" w:rsidRPr="00246C00" w:rsidRDefault="00405EC5" w:rsidP="00405EC5">
      <w:pPr>
        <w:rPr>
          <w:lang w:val="ro-RO"/>
        </w:rPr>
      </w:pPr>
      <w:r w:rsidRPr="007A23E1">
        <w:rPr>
          <w:lang w:val="pt-BR"/>
        </w:rPr>
        <w:t xml:space="preserve">Între proprietarul terenului și SC Distributie Energie Oltenia SA  există o Convenție de de uz şi SERVITUTE pentru accesul la terenul pe care sunt edificate instalatiile electrice proprietatea Distributie Energie Oltenia SA, linii electrice subterane 20kV (LES MT), linii electrice subterane 0,4kV firide generale de distributie (FG), firide de distributie, contorizare si protectie (FDCP) pentru intreaga durata de existenta a acestora catre distribuitorul de electricitate Distributie Energie Oltenia SA. </w:t>
      </w:r>
    </w:p>
    <w:p w14:paraId="4D2F22D9" w14:textId="4D29B9DE" w:rsidR="00972C1F" w:rsidRPr="002218B3" w:rsidRDefault="00972C1F" w:rsidP="002218B3">
      <w:pPr>
        <w:pStyle w:val="Heading2"/>
        <w:numPr>
          <w:ilvl w:val="2"/>
          <w:numId w:val="19"/>
        </w:numPr>
      </w:pPr>
      <w:bookmarkStart w:id="27" w:name="_Toc203055829"/>
      <w:r w:rsidRPr="002218B3">
        <w:t>Alimentarea cu apa şi canalizare</w:t>
      </w:r>
      <w:bookmarkEnd w:id="27"/>
    </w:p>
    <w:p w14:paraId="2458C842" w14:textId="77777777" w:rsidR="00972C1F" w:rsidRPr="00405EC5" w:rsidRDefault="00972C1F" w:rsidP="00972C1F">
      <w:pPr>
        <w:rPr>
          <w:lang w:val="ro-RO"/>
        </w:rPr>
      </w:pPr>
      <w:r w:rsidRPr="00405EC5">
        <w:rPr>
          <w:lang w:val="ro-RO"/>
        </w:rPr>
        <w:t>Alimentarea cu apa se va face prin racord la reteaua de alimentare existenta.</w:t>
      </w:r>
    </w:p>
    <w:p w14:paraId="1B949EC3" w14:textId="02D010EC" w:rsidR="00972C1F" w:rsidRPr="00405EC5" w:rsidRDefault="00972C1F" w:rsidP="00972C1F">
      <w:pPr>
        <w:rPr>
          <w:lang w:val="ro-RO"/>
        </w:rPr>
      </w:pPr>
      <w:r w:rsidRPr="00405EC5">
        <w:rPr>
          <w:lang w:val="ro-RO"/>
        </w:rPr>
        <w:t>In zona studiata exista retea de apa potabila din PEHD. Bransarea obiectivului propus la reteaua de apa se va realiza in conformitate cu solutiile tehnice obtinute prin avizele operatorului de  sistem SC APAVIL SA. Pentru rezolvarea alimentarii cu apa potabila a viitorilor consumatori este necesar obtinerea avizului tehnic de bransament apa potabila de la SC APAVIL SA. Alimentarea cu apa rece pentru consum menajer a fiecarui obiectiv se va face printr-un branşament de la conducta publica, ce se va realiza din ţeava de polietilena de inalta densitate. Pe branşament se va prevedea un apometru pentru masurarea consumurilor menajere de apa potabila.</w:t>
      </w:r>
    </w:p>
    <w:p w14:paraId="2F9B6B58" w14:textId="66B7BD36" w:rsidR="00972C1F" w:rsidRPr="002218B3" w:rsidRDefault="00972C1F" w:rsidP="002218B3">
      <w:pPr>
        <w:pStyle w:val="Heading2"/>
        <w:numPr>
          <w:ilvl w:val="2"/>
          <w:numId w:val="19"/>
        </w:numPr>
      </w:pPr>
      <w:bookmarkStart w:id="28" w:name="_Toc203055830"/>
      <w:r w:rsidRPr="002218B3">
        <w:lastRenderedPageBreak/>
        <w:t>Canalizare menajera</w:t>
      </w:r>
      <w:bookmarkEnd w:id="28"/>
    </w:p>
    <w:p w14:paraId="6D53E5F2" w14:textId="18B63D86" w:rsidR="00972C1F" w:rsidRPr="00405EC5" w:rsidRDefault="00972C1F" w:rsidP="00972C1F">
      <w:pPr>
        <w:rPr>
          <w:lang w:val="ro-RO"/>
        </w:rPr>
      </w:pPr>
      <w:r w:rsidRPr="00405EC5">
        <w:rPr>
          <w:lang w:val="ro-RO"/>
        </w:rPr>
        <w:t>Realizarea retelei de canalizare menajera nou propuse prin prezenta documentatie, se va face in conformitate cu solutiile tehnice obtinute prin avizele operatorului de sistem APAVIL SA. Reteaua de canalizare va fi alcatuita din conducte de canalizare pentru montaj ingropat – PVC KG– si camine de canalizare din tuburi de beton. Conductele de canalizare se monteaza ingropat sub adancimea de inghet (h= -0,90 m), cu panta corespunzatoare diametrului ales, pe pat de nisip si conform indicatiilor producatorului.</w:t>
      </w:r>
    </w:p>
    <w:p w14:paraId="05CF935C" w14:textId="7D73DBF0" w:rsidR="00972C1F" w:rsidRPr="00405EC5" w:rsidRDefault="00972C1F" w:rsidP="00972C1F">
      <w:pPr>
        <w:rPr>
          <w:lang w:val="ro-RO"/>
        </w:rPr>
      </w:pPr>
      <w:r w:rsidRPr="00405EC5">
        <w:rPr>
          <w:lang w:val="ro-RO"/>
        </w:rPr>
        <w:t>Caminele de canalizare se vor executa din tuburi de beton cu cep si buza si vor fi realizate conform STAS 2448-82. Conductele de canalizare vor fi pozate cu panta în sensul curgerii apei. Adancimea caminelor şi panta de montaj a conductelor de canalizare se vor calcula astfel încât sa se asigure viteza de autocuratare a canalelor şi sa nu se depaşeasca viteza maxima de curgere.</w:t>
      </w:r>
    </w:p>
    <w:p w14:paraId="447FD491" w14:textId="431E72F1" w:rsidR="00972C1F" w:rsidRPr="001B07C3" w:rsidRDefault="00972C1F" w:rsidP="00972C1F">
      <w:pPr>
        <w:rPr>
          <w:color w:val="767171" w:themeColor="background2" w:themeShade="80"/>
          <w:lang w:val="ro-RO"/>
        </w:rPr>
      </w:pPr>
      <w:r w:rsidRPr="00405EC5">
        <w:rPr>
          <w:lang w:val="ro-RO"/>
        </w:rPr>
        <w:t>In zona, in prezent apele pluviale sunt preluate prin intermediul canalelor si rigolelor pluviale stradale. Pentru investitia propusa, apele pluviale aferente invelitorilor si aleilor vor fi dirijate catre spatiile verzi ale proprietatilor. Apele provenite de pe drumurile de acces propuse vor fi dirijate catre rigolele stradale propuse, acestea deversand in canalele si rigolele existente din zona</w:t>
      </w:r>
      <w:r w:rsidRPr="001B07C3">
        <w:rPr>
          <w:color w:val="767171" w:themeColor="background2" w:themeShade="80"/>
          <w:lang w:val="ro-RO"/>
        </w:rPr>
        <w:t>.</w:t>
      </w:r>
    </w:p>
    <w:p w14:paraId="770A9E82" w14:textId="5A84B1D1" w:rsidR="00972C1F" w:rsidRPr="002218B3" w:rsidRDefault="00972C1F" w:rsidP="002218B3">
      <w:pPr>
        <w:pStyle w:val="Heading2"/>
        <w:numPr>
          <w:ilvl w:val="2"/>
          <w:numId w:val="19"/>
        </w:numPr>
      </w:pPr>
      <w:bookmarkStart w:id="29" w:name="_Toc203055831"/>
      <w:r w:rsidRPr="002218B3">
        <w:t>Reţeaua de gaz metan</w:t>
      </w:r>
      <w:bookmarkEnd w:id="29"/>
    </w:p>
    <w:p w14:paraId="1CBAE9E4" w14:textId="40DB03C2" w:rsidR="00972C1F" w:rsidRPr="00405EC5" w:rsidRDefault="00972C1F" w:rsidP="00972C1F">
      <w:pPr>
        <w:rPr>
          <w:lang w:val="ro-RO"/>
        </w:rPr>
      </w:pPr>
      <w:r w:rsidRPr="00405EC5">
        <w:rPr>
          <w:lang w:val="ro-RO"/>
        </w:rPr>
        <w:t>Alimentarea cu gaze naturale se va realiza prin extinderea retelei existente in zona. Pentru racordarea noilor consumatori la reteaua de distributie gaze naturale se va tine cont de conditiile din avizul de racordare de la operatorul de sistem SC ENGIE SA</w:t>
      </w:r>
      <w:r w:rsidR="001612A4" w:rsidRPr="00405EC5">
        <w:rPr>
          <w:lang w:val="ro-RO"/>
        </w:rPr>
        <w:t xml:space="preserve"> </w:t>
      </w:r>
      <w:r w:rsidRPr="00405EC5">
        <w:rPr>
          <w:lang w:val="ro-RO"/>
        </w:rPr>
        <w:t>(DISTRIGAZ BUCURESTI). Pentru bransarea imobilelor va fi necesar obtinerea acordului de acces de la furnizorul de gaze care da solutia tehnica in conformitate cu normele tehnice in vigoare .</w:t>
      </w:r>
    </w:p>
    <w:p w14:paraId="587F2377" w14:textId="5F64638A" w:rsidR="00972C1F" w:rsidRPr="00405EC5" w:rsidRDefault="00972C1F" w:rsidP="00972C1F">
      <w:pPr>
        <w:rPr>
          <w:lang w:val="ro-RO"/>
        </w:rPr>
      </w:pPr>
      <w:r w:rsidRPr="00405EC5">
        <w:rPr>
          <w:lang w:val="ro-RO"/>
        </w:rPr>
        <w:t>Gazele sunt necesare pentru incalzirea spatiilor cu centrale termice proprii ce vor prepara si apa calda menajera, precum si pentru prepararea hranei prin montarea de aragaze.</w:t>
      </w:r>
    </w:p>
    <w:p w14:paraId="1E13B50E" w14:textId="77777777" w:rsidR="001612A4" w:rsidRPr="00405EC5" w:rsidRDefault="00972C1F" w:rsidP="00972C1F">
      <w:pPr>
        <w:rPr>
          <w:lang w:val="ro-RO"/>
        </w:rPr>
      </w:pPr>
      <w:r w:rsidRPr="00405EC5">
        <w:rPr>
          <w:lang w:val="ro-RO"/>
        </w:rPr>
        <w:t>Dimensionarea conductelor de gaze se va face in etapele urmatoare conform normativ Norme</w:t>
      </w:r>
      <w:r w:rsidR="001612A4" w:rsidRPr="00405EC5">
        <w:rPr>
          <w:lang w:val="ro-RO"/>
        </w:rPr>
        <w:t xml:space="preserve"> </w:t>
      </w:r>
      <w:r w:rsidRPr="00405EC5">
        <w:rPr>
          <w:lang w:val="ro-RO"/>
        </w:rPr>
        <w:t>tehnice din 10 mai 2018 pentru proiectarea, executarea şi exploatarea sistemelor de alimentare cu gaze</w:t>
      </w:r>
      <w:r w:rsidR="001612A4" w:rsidRPr="00405EC5">
        <w:rPr>
          <w:lang w:val="ro-RO"/>
        </w:rPr>
        <w:t xml:space="preserve"> </w:t>
      </w:r>
      <w:r w:rsidRPr="00405EC5">
        <w:rPr>
          <w:lang w:val="ro-RO"/>
        </w:rPr>
        <w:t>naturale astfel incat sa se asigure debitele specifice si presiunile de utilizare necesare fiecarui</w:t>
      </w:r>
      <w:r w:rsidR="001612A4" w:rsidRPr="00405EC5">
        <w:rPr>
          <w:lang w:val="ro-RO"/>
        </w:rPr>
        <w:t xml:space="preserve"> </w:t>
      </w:r>
      <w:r w:rsidRPr="00405EC5">
        <w:rPr>
          <w:lang w:val="ro-RO"/>
        </w:rPr>
        <w:t>consumator. Toate lucrarile vor putea fi proiectate si executate la fazele urmatoare numai dupa</w:t>
      </w:r>
      <w:r w:rsidR="001612A4" w:rsidRPr="00405EC5">
        <w:rPr>
          <w:lang w:val="ro-RO"/>
        </w:rPr>
        <w:t xml:space="preserve"> </w:t>
      </w:r>
      <w:r w:rsidRPr="00405EC5">
        <w:rPr>
          <w:lang w:val="ro-RO"/>
        </w:rPr>
        <w:t>obtinerea acordului de acces de la operatorul de sistem si avizarea solutiilor tehnice de catre acesta</w:t>
      </w:r>
      <w:r w:rsidR="001612A4" w:rsidRPr="00405EC5">
        <w:rPr>
          <w:lang w:val="ro-RO"/>
        </w:rPr>
        <w:t xml:space="preserve"> </w:t>
      </w:r>
      <w:r w:rsidRPr="00405EC5">
        <w:rPr>
          <w:lang w:val="ro-RO"/>
        </w:rPr>
        <w:t>La executarea lucrarilor se vor respecta prevederile cuprinse in NTPEE-2018 cu privire la proiectarea</w:t>
      </w:r>
      <w:r w:rsidR="001612A4" w:rsidRPr="00405EC5">
        <w:rPr>
          <w:lang w:val="ro-RO"/>
        </w:rPr>
        <w:t xml:space="preserve"> </w:t>
      </w:r>
      <w:r w:rsidRPr="00405EC5">
        <w:rPr>
          <w:lang w:val="ro-RO"/>
        </w:rPr>
        <w:t>si executarea sistemelor de distributie a gazelor naturale cu conducta din polietilena, precum si</w:t>
      </w:r>
      <w:r w:rsidR="001612A4" w:rsidRPr="00405EC5">
        <w:rPr>
          <w:lang w:val="ro-RO"/>
        </w:rPr>
        <w:t xml:space="preserve"> </w:t>
      </w:r>
      <w:r w:rsidRPr="00405EC5">
        <w:rPr>
          <w:lang w:val="ro-RO"/>
        </w:rPr>
        <w:t>celelalte acte normative in vigoare referitoare la activitatea de distributie a gazelor naturale.</w:t>
      </w:r>
      <w:r w:rsidR="001612A4" w:rsidRPr="00405EC5">
        <w:rPr>
          <w:lang w:val="ro-RO"/>
        </w:rPr>
        <w:t xml:space="preserve"> </w:t>
      </w:r>
    </w:p>
    <w:p w14:paraId="475F635A" w14:textId="2199A320" w:rsidR="00972C1F" w:rsidRPr="00405EC5" w:rsidRDefault="00972C1F" w:rsidP="00972C1F">
      <w:pPr>
        <w:rPr>
          <w:lang w:val="ro-RO"/>
        </w:rPr>
      </w:pPr>
      <w:r w:rsidRPr="00405EC5">
        <w:rPr>
          <w:lang w:val="ro-RO"/>
        </w:rPr>
        <w:lastRenderedPageBreak/>
        <w:t>Toate conductele in afara imobilelor vor fi amplasate in subteran.</w:t>
      </w:r>
    </w:p>
    <w:p w14:paraId="31735913" w14:textId="0DD0F716" w:rsidR="00972C1F" w:rsidRPr="002218B3" w:rsidRDefault="001612A4" w:rsidP="002218B3">
      <w:pPr>
        <w:pStyle w:val="Heading2"/>
        <w:numPr>
          <w:ilvl w:val="2"/>
          <w:numId w:val="19"/>
        </w:numPr>
      </w:pPr>
      <w:bookmarkStart w:id="30" w:name="_Toc203055832"/>
      <w:r w:rsidRPr="002218B3">
        <w:t>Agentul termic</w:t>
      </w:r>
      <w:bookmarkEnd w:id="30"/>
    </w:p>
    <w:p w14:paraId="2E0A495F" w14:textId="706DE589" w:rsidR="00972C1F" w:rsidRPr="00405EC5" w:rsidRDefault="00972C1F" w:rsidP="00972C1F">
      <w:pPr>
        <w:rPr>
          <w:lang w:val="ro-RO"/>
        </w:rPr>
      </w:pPr>
      <w:r w:rsidRPr="00405EC5">
        <w:rPr>
          <w:lang w:val="ro-RO"/>
        </w:rPr>
        <w:t>Asigurarea cu energie termica a noilor consumatori se va face cu centrale termice proprii ce</w:t>
      </w:r>
      <w:r w:rsidR="001612A4" w:rsidRPr="00405EC5">
        <w:rPr>
          <w:lang w:val="ro-RO"/>
        </w:rPr>
        <w:t xml:space="preserve"> </w:t>
      </w:r>
      <w:r w:rsidRPr="00405EC5">
        <w:rPr>
          <w:lang w:val="ro-RO"/>
        </w:rPr>
        <w:t>vor functiona cu gaze naturale, sau se vor utiliza resurse regenerabile -pompa de caldura, panouri solare</w:t>
      </w:r>
      <w:r w:rsidR="001612A4" w:rsidRPr="00405EC5">
        <w:rPr>
          <w:lang w:val="ro-RO"/>
        </w:rPr>
        <w:t xml:space="preserve"> </w:t>
      </w:r>
      <w:r w:rsidRPr="00405EC5">
        <w:rPr>
          <w:lang w:val="ro-RO"/>
        </w:rPr>
        <w:t>pentru incalzire si preparare apa calda menajera,panouri fotovoltaice ce vor asigura energia electrica</w:t>
      </w:r>
      <w:r w:rsidR="001612A4" w:rsidRPr="00405EC5">
        <w:rPr>
          <w:lang w:val="ro-RO"/>
        </w:rPr>
        <w:t xml:space="preserve"> </w:t>
      </w:r>
      <w:r w:rsidRPr="00405EC5">
        <w:rPr>
          <w:lang w:val="ro-RO"/>
        </w:rPr>
        <w:t>necesara pentru functionarea echipamentelor producatoare de energie termica.</w:t>
      </w:r>
    </w:p>
    <w:p w14:paraId="5BAD986D" w14:textId="6830B974" w:rsidR="00972C1F" w:rsidRPr="002218B3" w:rsidRDefault="00972C1F" w:rsidP="002218B3">
      <w:pPr>
        <w:pStyle w:val="Heading2"/>
        <w:numPr>
          <w:ilvl w:val="2"/>
          <w:numId w:val="19"/>
        </w:numPr>
      </w:pPr>
      <w:bookmarkStart w:id="31" w:name="_Toc203055833"/>
      <w:r w:rsidRPr="002218B3">
        <w:t>Salubritate</w:t>
      </w:r>
      <w:bookmarkEnd w:id="31"/>
    </w:p>
    <w:p w14:paraId="7770129B" w14:textId="67C1A975" w:rsidR="00972C1F" w:rsidRDefault="00972C1F" w:rsidP="00972C1F">
      <w:pPr>
        <w:rPr>
          <w:lang w:val="ro-RO"/>
        </w:rPr>
      </w:pPr>
      <w:r w:rsidRPr="00405EC5">
        <w:rPr>
          <w:lang w:val="ro-RO"/>
        </w:rPr>
        <w:t>Configuratia urbanistica propusa permite acces usor pentru masinile de gunoi ale firmelor de</w:t>
      </w:r>
      <w:r w:rsidR="001612A4" w:rsidRPr="00405EC5">
        <w:rPr>
          <w:lang w:val="ro-RO"/>
        </w:rPr>
        <w:t xml:space="preserve"> </w:t>
      </w:r>
      <w:r w:rsidRPr="00405EC5">
        <w:rPr>
          <w:lang w:val="ro-RO"/>
        </w:rPr>
        <w:t>salubrizare.</w:t>
      </w:r>
    </w:p>
    <w:p w14:paraId="042574C3" w14:textId="07AC43DA" w:rsidR="00405EC5" w:rsidRDefault="00405EC5" w:rsidP="00972C1F">
      <w:pPr>
        <w:rPr>
          <w:lang w:val="ro-RO"/>
        </w:rPr>
      </w:pPr>
      <w:r>
        <w:rPr>
          <w:lang w:val="ro-RO"/>
        </w:rPr>
        <w:t xml:space="preserve">Pentru spațiul comercial se vor amenaja europubele. </w:t>
      </w:r>
    </w:p>
    <w:p w14:paraId="1A79C65C" w14:textId="67C4FE83" w:rsidR="00071F3A" w:rsidRDefault="00071F3A" w:rsidP="00972C1F">
      <w:pPr>
        <w:rPr>
          <w:lang w:val="ro-RO"/>
        </w:rPr>
      </w:pPr>
      <w:r>
        <w:rPr>
          <w:lang w:val="ro-RO"/>
        </w:rPr>
        <w:t>Dffgg</w:t>
      </w:r>
    </w:p>
    <w:p w14:paraId="592C430B" w14:textId="223654F3" w:rsidR="00071F3A" w:rsidRPr="00071F3A" w:rsidRDefault="00071F3A" w:rsidP="00071F3A">
      <w:pPr>
        <w:pStyle w:val="Heading1"/>
        <w:rPr>
          <w:lang w:val="ro-RO"/>
        </w:rPr>
      </w:pPr>
      <w:bookmarkStart w:id="32" w:name="_Toc203055834"/>
      <w:r>
        <w:rPr>
          <w:lang w:val="ro-RO"/>
        </w:rPr>
        <w:t>PROTECTIA MEDIULUI</w:t>
      </w:r>
      <w:bookmarkEnd w:id="32"/>
    </w:p>
    <w:p w14:paraId="6D775FE5" w14:textId="77777777" w:rsidR="00071F3A" w:rsidRPr="00071F3A" w:rsidRDefault="00071F3A" w:rsidP="00071F3A">
      <w:pPr>
        <w:rPr>
          <w:lang w:val="ro-RO"/>
        </w:rPr>
      </w:pPr>
      <w:r w:rsidRPr="00071F3A">
        <w:rPr>
          <w:lang w:val="ro-RO"/>
        </w:rPr>
        <w:t>Efectele semnificative potentiale asupra mediului  – Conf, ANEXA 1 Hg 1076/2004</w:t>
      </w:r>
    </w:p>
    <w:p w14:paraId="17A6D153" w14:textId="77777777" w:rsidR="00071F3A" w:rsidRPr="00071F3A" w:rsidRDefault="00071F3A" w:rsidP="00071F3A">
      <w:pPr>
        <w:rPr>
          <w:lang w:val="ro-RO"/>
        </w:rPr>
      </w:pPr>
      <w:r w:rsidRPr="00071F3A">
        <w:rPr>
          <w:lang w:val="ro-RO"/>
        </w:rPr>
        <w:t>1.Caracteristicile planului Urbanistic Zonal</w:t>
      </w:r>
    </w:p>
    <w:p w14:paraId="75B91DD0" w14:textId="77777777" w:rsidR="00071F3A" w:rsidRPr="00071F3A" w:rsidRDefault="00071F3A" w:rsidP="00071F3A">
      <w:pPr>
        <w:rPr>
          <w:lang w:val="ro-RO"/>
        </w:rPr>
      </w:pPr>
      <w:r w:rsidRPr="00071F3A">
        <w:rPr>
          <w:lang w:val="ro-RO"/>
        </w:rPr>
        <w:t>a. Gradul in care planul contribuie la dezvoltarea urbanistica a localitatii</w:t>
      </w:r>
    </w:p>
    <w:p w14:paraId="59B9AB66" w14:textId="77777777" w:rsidR="00071F3A" w:rsidRPr="00071F3A" w:rsidRDefault="00071F3A" w:rsidP="00071F3A">
      <w:pPr>
        <w:rPr>
          <w:lang w:val="ro-RO"/>
        </w:rPr>
      </w:pPr>
      <w:r w:rsidRPr="00071F3A">
        <w:rPr>
          <w:lang w:val="ro-RO"/>
        </w:rPr>
        <w:t xml:space="preserve">PUZ-ul propune extinderea functiunilor existente de agrement si spatii verzi deficitare contribuind la dezvoltarea armonioasa a localitatii. </w:t>
      </w:r>
    </w:p>
    <w:p w14:paraId="42F14531" w14:textId="77777777" w:rsidR="00071F3A" w:rsidRPr="00071F3A" w:rsidRDefault="00071F3A" w:rsidP="00071F3A">
      <w:pPr>
        <w:rPr>
          <w:lang w:val="ro-RO"/>
        </w:rPr>
      </w:pPr>
      <w:r w:rsidRPr="00071F3A">
        <w:rPr>
          <w:lang w:val="ro-RO"/>
        </w:rPr>
        <w:t xml:space="preserve">b. </w:t>
      </w:r>
      <w:proofErr w:type="spellStart"/>
      <w:r w:rsidRPr="00071F3A">
        <w:rPr>
          <w:lang w:val="ro-RO"/>
        </w:rPr>
        <w:t>Gradul</w:t>
      </w:r>
      <w:proofErr w:type="spellEnd"/>
      <w:r w:rsidRPr="00071F3A">
        <w:rPr>
          <w:lang w:val="ro-RO"/>
        </w:rPr>
        <w:t xml:space="preserve"> in care </w:t>
      </w:r>
      <w:proofErr w:type="spellStart"/>
      <w:r w:rsidRPr="00071F3A">
        <w:rPr>
          <w:lang w:val="ro-RO"/>
        </w:rPr>
        <w:t>cadrul</w:t>
      </w:r>
      <w:proofErr w:type="spellEnd"/>
      <w:r w:rsidRPr="00071F3A">
        <w:rPr>
          <w:lang w:val="ro-RO"/>
        </w:rPr>
        <w:t xml:space="preserve"> PUZ </w:t>
      </w:r>
      <w:proofErr w:type="spellStart"/>
      <w:r w:rsidRPr="00071F3A">
        <w:rPr>
          <w:lang w:val="ro-RO"/>
        </w:rPr>
        <w:t>influenteaza</w:t>
      </w:r>
      <w:proofErr w:type="spellEnd"/>
      <w:r w:rsidRPr="00071F3A">
        <w:rPr>
          <w:lang w:val="ro-RO"/>
        </w:rPr>
        <w:t xml:space="preserve"> </w:t>
      </w:r>
      <w:proofErr w:type="spellStart"/>
      <w:r w:rsidRPr="00071F3A">
        <w:rPr>
          <w:lang w:val="ro-RO"/>
        </w:rPr>
        <w:t>planul</w:t>
      </w:r>
      <w:proofErr w:type="spellEnd"/>
      <w:r w:rsidRPr="00071F3A">
        <w:rPr>
          <w:lang w:val="ro-RO"/>
        </w:rPr>
        <w:t xml:space="preserve"> urbanistic general</w:t>
      </w:r>
    </w:p>
    <w:p w14:paraId="3CF83A2C" w14:textId="77777777" w:rsidR="00071F3A" w:rsidRPr="00071F3A" w:rsidRDefault="00071F3A" w:rsidP="00071F3A">
      <w:pPr>
        <w:rPr>
          <w:lang w:val="ro-RO"/>
        </w:rPr>
      </w:pPr>
      <w:r w:rsidRPr="00071F3A">
        <w:rPr>
          <w:lang w:val="ro-RO"/>
        </w:rPr>
        <w:t xml:space="preserve">PUZ-ul </w:t>
      </w:r>
      <w:proofErr w:type="spellStart"/>
      <w:r w:rsidRPr="00071F3A">
        <w:rPr>
          <w:lang w:val="ro-RO"/>
        </w:rPr>
        <w:t>propune</w:t>
      </w:r>
      <w:proofErr w:type="spellEnd"/>
      <w:r w:rsidRPr="00071F3A">
        <w:rPr>
          <w:lang w:val="ro-RO"/>
        </w:rPr>
        <w:t xml:space="preserve"> </w:t>
      </w:r>
      <w:proofErr w:type="spellStart"/>
      <w:r w:rsidRPr="00071F3A">
        <w:rPr>
          <w:lang w:val="ro-RO"/>
        </w:rPr>
        <w:t>atribuirea</w:t>
      </w:r>
      <w:proofErr w:type="spellEnd"/>
      <w:r w:rsidRPr="00071F3A">
        <w:rPr>
          <w:lang w:val="ro-RO"/>
        </w:rPr>
        <w:t xml:space="preserve"> </w:t>
      </w:r>
      <w:proofErr w:type="spellStart"/>
      <w:r w:rsidRPr="00071F3A">
        <w:rPr>
          <w:lang w:val="ro-RO"/>
        </w:rPr>
        <w:t>unei</w:t>
      </w:r>
      <w:proofErr w:type="spellEnd"/>
      <w:r w:rsidRPr="00071F3A">
        <w:rPr>
          <w:lang w:val="ro-RO"/>
        </w:rPr>
        <w:t xml:space="preserve"> </w:t>
      </w:r>
      <w:proofErr w:type="spellStart"/>
      <w:r w:rsidRPr="00071F3A">
        <w:rPr>
          <w:lang w:val="ro-RO"/>
        </w:rPr>
        <w:t>destinatii</w:t>
      </w:r>
      <w:proofErr w:type="spellEnd"/>
      <w:r w:rsidRPr="00071F3A">
        <w:rPr>
          <w:lang w:val="ro-RO"/>
        </w:rPr>
        <w:t xml:space="preserve"> </w:t>
      </w:r>
      <w:proofErr w:type="spellStart"/>
      <w:r w:rsidRPr="00071F3A">
        <w:rPr>
          <w:lang w:val="ro-RO"/>
        </w:rPr>
        <w:t>urbanistice</w:t>
      </w:r>
      <w:proofErr w:type="spellEnd"/>
      <w:r w:rsidRPr="00071F3A">
        <w:rPr>
          <w:lang w:val="ro-RO"/>
        </w:rPr>
        <w:t xml:space="preserve"> de </w:t>
      </w:r>
      <w:proofErr w:type="spellStart"/>
      <w:r w:rsidRPr="00071F3A">
        <w:rPr>
          <w:lang w:val="ro-RO"/>
        </w:rPr>
        <w:t>agrement</w:t>
      </w:r>
      <w:proofErr w:type="spellEnd"/>
      <w:r w:rsidRPr="00071F3A">
        <w:rPr>
          <w:lang w:val="ro-RO"/>
        </w:rPr>
        <w:t xml:space="preserve"> </w:t>
      </w:r>
      <w:proofErr w:type="spellStart"/>
      <w:r w:rsidRPr="00071F3A">
        <w:rPr>
          <w:lang w:val="ro-RO"/>
        </w:rPr>
        <w:t>unui</w:t>
      </w:r>
      <w:proofErr w:type="spellEnd"/>
      <w:r w:rsidRPr="00071F3A">
        <w:rPr>
          <w:lang w:val="ro-RO"/>
        </w:rPr>
        <w:t xml:space="preserve"> </w:t>
      </w:r>
      <w:proofErr w:type="spellStart"/>
      <w:r w:rsidRPr="00071F3A">
        <w:rPr>
          <w:lang w:val="ro-RO"/>
        </w:rPr>
        <w:t>teren</w:t>
      </w:r>
      <w:proofErr w:type="spellEnd"/>
      <w:r w:rsidRPr="00071F3A">
        <w:rPr>
          <w:lang w:val="ro-RO"/>
        </w:rPr>
        <w:t xml:space="preserve"> situate in </w:t>
      </w:r>
      <w:proofErr w:type="spellStart"/>
      <w:r w:rsidRPr="00071F3A">
        <w:rPr>
          <w:lang w:val="ro-RO"/>
        </w:rPr>
        <w:t>extravilanul</w:t>
      </w:r>
      <w:proofErr w:type="spellEnd"/>
      <w:r w:rsidRPr="00071F3A">
        <w:rPr>
          <w:lang w:val="ro-RO"/>
        </w:rPr>
        <w:t xml:space="preserve"> </w:t>
      </w:r>
      <w:proofErr w:type="spellStart"/>
      <w:r w:rsidRPr="00071F3A">
        <w:rPr>
          <w:lang w:val="ro-RO"/>
        </w:rPr>
        <w:t>localitatii</w:t>
      </w:r>
      <w:proofErr w:type="spellEnd"/>
      <w:r w:rsidRPr="00071F3A">
        <w:rPr>
          <w:lang w:val="ro-RO"/>
        </w:rPr>
        <w:t xml:space="preserve"> </w:t>
      </w:r>
      <w:proofErr w:type="spellStart"/>
      <w:r w:rsidRPr="00071F3A">
        <w:rPr>
          <w:lang w:val="ro-RO"/>
        </w:rPr>
        <w:t>si</w:t>
      </w:r>
      <w:proofErr w:type="spellEnd"/>
      <w:r w:rsidRPr="00071F3A">
        <w:rPr>
          <w:lang w:val="ro-RO"/>
        </w:rPr>
        <w:t xml:space="preserve"> </w:t>
      </w:r>
      <w:proofErr w:type="spellStart"/>
      <w:r w:rsidRPr="00071F3A">
        <w:rPr>
          <w:lang w:val="ro-RO"/>
        </w:rPr>
        <w:t>introducerea</w:t>
      </w:r>
      <w:proofErr w:type="spellEnd"/>
      <w:r w:rsidRPr="00071F3A">
        <w:rPr>
          <w:lang w:val="ro-RO"/>
        </w:rPr>
        <w:t xml:space="preserve"> </w:t>
      </w:r>
      <w:proofErr w:type="spellStart"/>
      <w:r w:rsidRPr="00071F3A">
        <w:rPr>
          <w:lang w:val="ro-RO"/>
        </w:rPr>
        <w:t>lui</w:t>
      </w:r>
      <w:proofErr w:type="spellEnd"/>
      <w:r w:rsidRPr="00071F3A">
        <w:rPr>
          <w:lang w:val="ro-RO"/>
        </w:rPr>
        <w:t xml:space="preserve"> in </w:t>
      </w:r>
      <w:proofErr w:type="spellStart"/>
      <w:r w:rsidRPr="00071F3A">
        <w:rPr>
          <w:lang w:val="ro-RO"/>
        </w:rPr>
        <w:t>intravilan</w:t>
      </w:r>
      <w:proofErr w:type="spellEnd"/>
      <w:r w:rsidRPr="00071F3A">
        <w:rPr>
          <w:lang w:val="ro-RO"/>
        </w:rPr>
        <w:t xml:space="preserve">  .</w:t>
      </w:r>
    </w:p>
    <w:p w14:paraId="19DC8DDE" w14:textId="77777777" w:rsidR="00071F3A" w:rsidRPr="00071F3A" w:rsidRDefault="00071F3A" w:rsidP="00071F3A">
      <w:pPr>
        <w:rPr>
          <w:lang w:val="ro-RO"/>
        </w:rPr>
      </w:pPr>
      <w:r w:rsidRPr="00071F3A">
        <w:rPr>
          <w:lang w:val="ro-RO"/>
        </w:rPr>
        <w:t xml:space="preserve">c. </w:t>
      </w:r>
      <w:proofErr w:type="spellStart"/>
      <w:r w:rsidRPr="00071F3A">
        <w:rPr>
          <w:lang w:val="ro-RO"/>
        </w:rPr>
        <w:t>Relevanta</w:t>
      </w:r>
      <w:proofErr w:type="spellEnd"/>
      <w:r w:rsidRPr="00071F3A">
        <w:rPr>
          <w:lang w:val="ro-RO"/>
        </w:rPr>
        <w:t xml:space="preserve"> PUZ in </w:t>
      </w:r>
      <w:proofErr w:type="spellStart"/>
      <w:r w:rsidRPr="00071F3A">
        <w:rPr>
          <w:lang w:val="ro-RO"/>
        </w:rPr>
        <w:t>perspectiva</w:t>
      </w:r>
      <w:proofErr w:type="spellEnd"/>
      <w:r w:rsidRPr="00071F3A">
        <w:rPr>
          <w:lang w:val="ro-RO"/>
        </w:rPr>
        <w:t xml:space="preserve"> </w:t>
      </w:r>
      <w:proofErr w:type="spellStart"/>
      <w:r w:rsidRPr="00071F3A">
        <w:rPr>
          <w:lang w:val="ro-RO"/>
        </w:rPr>
        <w:t>dezvoltarii</w:t>
      </w:r>
      <w:proofErr w:type="spellEnd"/>
      <w:r w:rsidRPr="00071F3A">
        <w:rPr>
          <w:lang w:val="ro-RO"/>
        </w:rPr>
        <w:t xml:space="preserve"> </w:t>
      </w:r>
      <w:proofErr w:type="spellStart"/>
      <w:r w:rsidRPr="00071F3A">
        <w:rPr>
          <w:lang w:val="ro-RO"/>
        </w:rPr>
        <w:t>durabile</w:t>
      </w:r>
      <w:proofErr w:type="spellEnd"/>
      <w:r w:rsidRPr="00071F3A">
        <w:rPr>
          <w:lang w:val="ro-RO"/>
        </w:rPr>
        <w:t>.</w:t>
      </w:r>
    </w:p>
    <w:p w14:paraId="3D3B35FF" w14:textId="77777777" w:rsidR="00071F3A" w:rsidRPr="00071F3A" w:rsidRDefault="00071F3A" w:rsidP="00071F3A">
      <w:pPr>
        <w:rPr>
          <w:lang w:val="ro-RO"/>
        </w:rPr>
      </w:pPr>
      <w:proofErr w:type="spellStart"/>
      <w:r w:rsidRPr="00071F3A">
        <w:rPr>
          <w:lang w:val="ro-RO"/>
        </w:rPr>
        <w:t>Functiunea</w:t>
      </w:r>
      <w:proofErr w:type="spellEnd"/>
      <w:r w:rsidRPr="00071F3A">
        <w:rPr>
          <w:lang w:val="ro-RO"/>
        </w:rPr>
        <w:t xml:space="preserve"> </w:t>
      </w:r>
      <w:proofErr w:type="spellStart"/>
      <w:r w:rsidRPr="00071F3A">
        <w:rPr>
          <w:lang w:val="ro-RO"/>
        </w:rPr>
        <w:t>propusa</w:t>
      </w:r>
      <w:proofErr w:type="spellEnd"/>
      <w:r w:rsidRPr="00071F3A">
        <w:rPr>
          <w:lang w:val="ro-RO"/>
        </w:rPr>
        <w:t xml:space="preserve"> </w:t>
      </w:r>
      <w:proofErr w:type="spellStart"/>
      <w:r w:rsidRPr="00071F3A">
        <w:rPr>
          <w:lang w:val="ro-RO"/>
        </w:rPr>
        <w:t>este</w:t>
      </w:r>
      <w:proofErr w:type="spellEnd"/>
      <w:r w:rsidRPr="00071F3A">
        <w:rPr>
          <w:lang w:val="ro-RO"/>
        </w:rPr>
        <w:t xml:space="preserve"> in </w:t>
      </w:r>
      <w:proofErr w:type="spellStart"/>
      <w:r w:rsidRPr="00071F3A">
        <w:rPr>
          <w:lang w:val="ro-RO"/>
        </w:rPr>
        <w:t>spiritul</w:t>
      </w:r>
      <w:proofErr w:type="spellEnd"/>
      <w:r w:rsidRPr="00071F3A">
        <w:rPr>
          <w:lang w:val="ro-RO"/>
        </w:rPr>
        <w:t xml:space="preserve"> </w:t>
      </w:r>
      <w:proofErr w:type="spellStart"/>
      <w:r w:rsidRPr="00071F3A">
        <w:rPr>
          <w:lang w:val="ro-RO"/>
        </w:rPr>
        <w:t>si</w:t>
      </w:r>
      <w:proofErr w:type="spellEnd"/>
      <w:r w:rsidRPr="00071F3A">
        <w:rPr>
          <w:lang w:val="ro-RO"/>
        </w:rPr>
        <w:t xml:space="preserve"> </w:t>
      </w:r>
      <w:proofErr w:type="spellStart"/>
      <w:r w:rsidRPr="00071F3A">
        <w:rPr>
          <w:lang w:val="ro-RO"/>
        </w:rPr>
        <w:t>sensul</w:t>
      </w:r>
      <w:proofErr w:type="spellEnd"/>
      <w:r w:rsidRPr="00071F3A">
        <w:rPr>
          <w:lang w:val="ro-RO"/>
        </w:rPr>
        <w:t xml:space="preserve"> </w:t>
      </w:r>
      <w:proofErr w:type="spellStart"/>
      <w:r w:rsidRPr="00071F3A">
        <w:rPr>
          <w:lang w:val="ro-RO"/>
        </w:rPr>
        <w:t>dezvoltarii</w:t>
      </w:r>
      <w:proofErr w:type="spellEnd"/>
      <w:r w:rsidRPr="00071F3A">
        <w:rPr>
          <w:lang w:val="ro-RO"/>
        </w:rPr>
        <w:t xml:space="preserve"> </w:t>
      </w:r>
      <w:proofErr w:type="spellStart"/>
      <w:r w:rsidRPr="00071F3A">
        <w:rPr>
          <w:lang w:val="ro-RO"/>
        </w:rPr>
        <w:t>localitatii</w:t>
      </w:r>
      <w:proofErr w:type="spellEnd"/>
      <w:r w:rsidRPr="00071F3A">
        <w:rPr>
          <w:lang w:val="ro-RO"/>
        </w:rPr>
        <w:t xml:space="preserve"> </w:t>
      </w:r>
      <w:proofErr w:type="spellStart"/>
      <w:r w:rsidRPr="00071F3A">
        <w:rPr>
          <w:lang w:val="ro-RO"/>
        </w:rPr>
        <w:t>si</w:t>
      </w:r>
      <w:proofErr w:type="spellEnd"/>
      <w:r w:rsidRPr="00071F3A">
        <w:rPr>
          <w:lang w:val="ro-RO"/>
        </w:rPr>
        <w:t xml:space="preserve"> </w:t>
      </w:r>
      <w:proofErr w:type="spellStart"/>
      <w:r w:rsidRPr="00071F3A">
        <w:rPr>
          <w:lang w:val="ro-RO"/>
        </w:rPr>
        <w:t>nevoilor</w:t>
      </w:r>
      <w:proofErr w:type="spellEnd"/>
      <w:r w:rsidRPr="00071F3A">
        <w:rPr>
          <w:lang w:val="ro-RO"/>
        </w:rPr>
        <w:t xml:space="preserve"> </w:t>
      </w:r>
      <w:proofErr w:type="spellStart"/>
      <w:r w:rsidRPr="00071F3A">
        <w:rPr>
          <w:lang w:val="ro-RO"/>
        </w:rPr>
        <w:t>comunitatii</w:t>
      </w:r>
      <w:proofErr w:type="spellEnd"/>
      <w:r w:rsidRPr="00071F3A">
        <w:rPr>
          <w:lang w:val="ro-RO"/>
        </w:rPr>
        <w:t xml:space="preserve"> in </w:t>
      </w:r>
      <w:proofErr w:type="spellStart"/>
      <w:r w:rsidRPr="00071F3A">
        <w:rPr>
          <w:lang w:val="ro-RO"/>
        </w:rPr>
        <w:t>conditiile</w:t>
      </w:r>
      <w:proofErr w:type="spellEnd"/>
      <w:r w:rsidRPr="00071F3A">
        <w:rPr>
          <w:lang w:val="ro-RO"/>
        </w:rPr>
        <w:t xml:space="preserve"> </w:t>
      </w:r>
      <w:proofErr w:type="spellStart"/>
      <w:r w:rsidRPr="00071F3A">
        <w:rPr>
          <w:lang w:val="ro-RO"/>
        </w:rPr>
        <w:t>racordarii</w:t>
      </w:r>
      <w:proofErr w:type="spellEnd"/>
      <w:r w:rsidRPr="00071F3A">
        <w:rPr>
          <w:lang w:val="ro-RO"/>
        </w:rPr>
        <w:t xml:space="preserve"> la </w:t>
      </w:r>
      <w:proofErr w:type="spellStart"/>
      <w:r w:rsidRPr="00071F3A">
        <w:rPr>
          <w:lang w:val="ro-RO"/>
        </w:rPr>
        <w:t>infrastructura</w:t>
      </w:r>
      <w:proofErr w:type="spellEnd"/>
      <w:r w:rsidRPr="00071F3A">
        <w:rPr>
          <w:lang w:val="ro-RO"/>
        </w:rPr>
        <w:t xml:space="preserve"> de </w:t>
      </w:r>
      <w:proofErr w:type="spellStart"/>
      <w:r w:rsidRPr="00071F3A">
        <w:rPr>
          <w:lang w:val="ro-RO"/>
        </w:rPr>
        <w:t>utilitati</w:t>
      </w:r>
      <w:proofErr w:type="spellEnd"/>
      <w:r w:rsidRPr="00071F3A">
        <w:rPr>
          <w:lang w:val="ro-RO"/>
        </w:rPr>
        <w:t xml:space="preserve"> </w:t>
      </w:r>
      <w:proofErr w:type="spellStart"/>
      <w:r w:rsidRPr="00071F3A">
        <w:rPr>
          <w:lang w:val="ro-RO"/>
        </w:rPr>
        <w:t>existenta</w:t>
      </w:r>
      <w:proofErr w:type="spellEnd"/>
      <w:r w:rsidRPr="00071F3A">
        <w:rPr>
          <w:lang w:val="ro-RO"/>
        </w:rPr>
        <w:t xml:space="preserve"> </w:t>
      </w:r>
      <w:proofErr w:type="spellStart"/>
      <w:r w:rsidRPr="00071F3A">
        <w:rPr>
          <w:lang w:val="ro-RO"/>
        </w:rPr>
        <w:t>si</w:t>
      </w:r>
      <w:proofErr w:type="spellEnd"/>
      <w:r w:rsidRPr="00071F3A">
        <w:rPr>
          <w:lang w:val="ro-RO"/>
        </w:rPr>
        <w:t xml:space="preserve"> </w:t>
      </w:r>
      <w:proofErr w:type="spellStart"/>
      <w:r w:rsidRPr="00071F3A">
        <w:rPr>
          <w:lang w:val="ro-RO"/>
        </w:rPr>
        <w:t>eficientizarea</w:t>
      </w:r>
      <w:proofErr w:type="spellEnd"/>
      <w:r w:rsidRPr="00071F3A">
        <w:rPr>
          <w:lang w:val="ro-RO"/>
        </w:rPr>
        <w:t xml:space="preserve"> </w:t>
      </w:r>
      <w:proofErr w:type="spellStart"/>
      <w:r w:rsidRPr="00071F3A">
        <w:rPr>
          <w:lang w:val="ro-RO"/>
        </w:rPr>
        <w:t>folosirii</w:t>
      </w:r>
      <w:proofErr w:type="spellEnd"/>
      <w:r w:rsidRPr="00071F3A">
        <w:rPr>
          <w:lang w:val="ro-RO"/>
        </w:rPr>
        <w:t xml:space="preserve"> </w:t>
      </w:r>
      <w:proofErr w:type="spellStart"/>
      <w:r w:rsidRPr="00071F3A">
        <w:rPr>
          <w:lang w:val="ro-RO"/>
        </w:rPr>
        <w:t>acesteia</w:t>
      </w:r>
      <w:proofErr w:type="spellEnd"/>
      <w:r w:rsidRPr="00071F3A">
        <w:rPr>
          <w:lang w:val="ro-RO"/>
        </w:rPr>
        <w:t>.</w:t>
      </w:r>
    </w:p>
    <w:p w14:paraId="239341E5" w14:textId="77777777" w:rsidR="00071F3A" w:rsidRPr="00071F3A" w:rsidRDefault="00071F3A" w:rsidP="00071F3A">
      <w:pPr>
        <w:rPr>
          <w:lang w:val="ro-RO"/>
        </w:rPr>
      </w:pPr>
      <w:r w:rsidRPr="00071F3A">
        <w:rPr>
          <w:lang w:val="ro-RO"/>
        </w:rPr>
        <w:t xml:space="preserve">d. </w:t>
      </w:r>
      <w:proofErr w:type="spellStart"/>
      <w:r w:rsidRPr="00071F3A">
        <w:rPr>
          <w:lang w:val="ro-RO"/>
        </w:rPr>
        <w:t>Probleme</w:t>
      </w:r>
      <w:proofErr w:type="spellEnd"/>
      <w:r w:rsidRPr="00071F3A">
        <w:rPr>
          <w:lang w:val="ro-RO"/>
        </w:rPr>
        <w:t xml:space="preserve"> de </w:t>
      </w:r>
      <w:proofErr w:type="spellStart"/>
      <w:r w:rsidRPr="00071F3A">
        <w:rPr>
          <w:lang w:val="ro-RO"/>
        </w:rPr>
        <w:t>mediu</w:t>
      </w:r>
      <w:proofErr w:type="spellEnd"/>
      <w:r w:rsidRPr="00071F3A">
        <w:rPr>
          <w:lang w:val="ro-RO"/>
        </w:rPr>
        <w:t xml:space="preserve"> </w:t>
      </w:r>
      <w:proofErr w:type="spellStart"/>
      <w:r w:rsidRPr="00071F3A">
        <w:rPr>
          <w:lang w:val="ro-RO"/>
        </w:rPr>
        <w:t>relevante</w:t>
      </w:r>
      <w:proofErr w:type="spellEnd"/>
      <w:r w:rsidRPr="00071F3A">
        <w:rPr>
          <w:lang w:val="ro-RO"/>
        </w:rPr>
        <w:t xml:space="preserve"> </w:t>
      </w:r>
      <w:proofErr w:type="spellStart"/>
      <w:r w:rsidRPr="00071F3A">
        <w:rPr>
          <w:lang w:val="ro-RO"/>
        </w:rPr>
        <w:t>pentru</w:t>
      </w:r>
      <w:proofErr w:type="spellEnd"/>
      <w:r w:rsidRPr="00071F3A">
        <w:rPr>
          <w:lang w:val="ro-RO"/>
        </w:rPr>
        <w:t xml:space="preserve"> PUZ</w:t>
      </w:r>
    </w:p>
    <w:p w14:paraId="6353A1E4" w14:textId="77777777" w:rsidR="00071F3A" w:rsidRPr="00071F3A" w:rsidRDefault="00071F3A" w:rsidP="00071F3A">
      <w:pPr>
        <w:rPr>
          <w:lang w:val="ro-RO"/>
        </w:rPr>
      </w:pPr>
      <w:r w:rsidRPr="00071F3A">
        <w:rPr>
          <w:lang w:val="ro-RO"/>
        </w:rPr>
        <w:t xml:space="preserve">Nu </w:t>
      </w:r>
      <w:proofErr w:type="spellStart"/>
      <w:r w:rsidRPr="00071F3A">
        <w:rPr>
          <w:lang w:val="ro-RO"/>
        </w:rPr>
        <w:t>exista</w:t>
      </w:r>
      <w:proofErr w:type="spellEnd"/>
      <w:r w:rsidRPr="00071F3A">
        <w:rPr>
          <w:lang w:val="ro-RO"/>
        </w:rPr>
        <w:t xml:space="preserve"> </w:t>
      </w:r>
      <w:proofErr w:type="spellStart"/>
      <w:r w:rsidRPr="00071F3A">
        <w:rPr>
          <w:lang w:val="ro-RO"/>
        </w:rPr>
        <w:t>elemente</w:t>
      </w:r>
      <w:proofErr w:type="spellEnd"/>
      <w:r w:rsidRPr="00071F3A">
        <w:rPr>
          <w:lang w:val="ro-RO"/>
        </w:rPr>
        <w:t xml:space="preserve"> care </w:t>
      </w:r>
      <w:proofErr w:type="spellStart"/>
      <w:r w:rsidRPr="00071F3A">
        <w:rPr>
          <w:lang w:val="ro-RO"/>
        </w:rPr>
        <w:t>sa</w:t>
      </w:r>
      <w:proofErr w:type="spellEnd"/>
      <w:r w:rsidRPr="00071F3A">
        <w:rPr>
          <w:lang w:val="ro-RO"/>
        </w:rPr>
        <w:t xml:space="preserve"> </w:t>
      </w:r>
      <w:proofErr w:type="spellStart"/>
      <w:r w:rsidRPr="00071F3A">
        <w:rPr>
          <w:lang w:val="ro-RO"/>
        </w:rPr>
        <w:t>aduca</w:t>
      </w:r>
      <w:proofErr w:type="spellEnd"/>
      <w:r w:rsidRPr="00071F3A">
        <w:rPr>
          <w:lang w:val="ro-RO"/>
        </w:rPr>
        <w:t xml:space="preserve"> </w:t>
      </w:r>
      <w:proofErr w:type="spellStart"/>
      <w:r w:rsidRPr="00071F3A">
        <w:rPr>
          <w:lang w:val="ro-RO"/>
        </w:rPr>
        <w:t>prejudicii</w:t>
      </w:r>
      <w:proofErr w:type="spellEnd"/>
      <w:r w:rsidRPr="00071F3A">
        <w:rPr>
          <w:lang w:val="ro-RO"/>
        </w:rPr>
        <w:t xml:space="preserve"> </w:t>
      </w:r>
      <w:proofErr w:type="spellStart"/>
      <w:r w:rsidRPr="00071F3A">
        <w:rPr>
          <w:lang w:val="ro-RO"/>
        </w:rPr>
        <w:t>mediului</w:t>
      </w:r>
      <w:proofErr w:type="spellEnd"/>
      <w:r w:rsidRPr="00071F3A">
        <w:rPr>
          <w:lang w:val="ro-RO"/>
        </w:rPr>
        <w:t xml:space="preserve"> care pot fi </w:t>
      </w:r>
      <w:proofErr w:type="spellStart"/>
      <w:r w:rsidRPr="00071F3A">
        <w:rPr>
          <w:lang w:val="ro-RO"/>
        </w:rPr>
        <w:t>semnalate</w:t>
      </w:r>
      <w:proofErr w:type="spellEnd"/>
      <w:r w:rsidRPr="00071F3A">
        <w:rPr>
          <w:lang w:val="ro-RO"/>
        </w:rPr>
        <w:t xml:space="preserve">, </w:t>
      </w:r>
      <w:proofErr w:type="spellStart"/>
      <w:r w:rsidRPr="00071F3A">
        <w:rPr>
          <w:lang w:val="ro-RO"/>
        </w:rPr>
        <w:t>functiunea</w:t>
      </w:r>
      <w:proofErr w:type="spellEnd"/>
      <w:r w:rsidRPr="00071F3A">
        <w:rPr>
          <w:lang w:val="ro-RO"/>
        </w:rPr>
        <w:t xml:space="preserve"> </w:t>
      </w:r>
      <w:proofErr w:type="spellStart"/>
      <w:r w:rsidRPr="00071F3A">
        <w:rPr>
          <w:lang w:val="ro-RO"/>
        </w:rPr>
        <w:t>si</w:t>
      </w:r>
      <w:proofErr w:type="spellEnd"/>
      <w:r w:rsidRPr="00071F3A">
        <w:rPr>
          <w:lang w:val="ro-RO"/>
        </w:rPr>
        <w:t xml:space="preserve"> </w:t>
      </w:r>
      <w:proofErr w:type="spellStart"/>
      <w:r w:rsidRPr="00071F3A">
        <w:rPr>
          <w:lang w:val="ro-RO"/>
        </w:rPr>
        <w:t>constructiile</w:t>
      </w:r>
      <w:proofErr w:type="spellEnd"/>
      <w:r w:rsidRPr="00071F3A">
        <w:rPr>
          <w:lang w:val="ro-RO"/>
        </w:rPr>
        <w:t xml:space="preserve"> </w:t>
      </w:r>
      <w:proofErr w:type="spellStart"/>
      <w:r w:rsidRPr="00071F3A">
        <w:rPr>
          <w:lang w:val="ro-RO"/>
        </w:rPr>
        <w:t>propuse</w:t>
      </w:r>
      <w:proofErr w:type="spellEnd"/>
      <w:r w:rsidRPr="00071F3A">
        <w:rPr>
          <w:lang w:val="ro-RO"/>
        </w:rPr>
        <w:t xml:space="preserve"> nu sunt </w:t>
      </w:r>
      <w:proofErr w:type="spellStart"/>
      <w:r w:rsidRPr="00071F3A">
        <w:rPr>
          <w:lang w:val="ro-RO"/>
        </w:rPr>
        <w:t>generatoare</w:t>
      </w:r>
      <w:proofErr w:type="spellEnd"/>
      <w:r w:rsidRPr="00071F3A">
        <w:rPr>
          <w:lang w:val="ro-RO"/>
        </w:rPr>
        <w:t xml:space="preserve"> de </w:t>
      </w:r>
      <w:proofErr w:type="spellStart"/>
      <w:r w:rsidRPr="00071F3A">
        <w:rPr>
          <w:lang w:val="ro-RO"/>
        </w:rPr>
        <w:t>agresiuni</w:t>
      </w:r>
      <w:proofErr w:type="spellEnd"/>
      <w:r w:rsidRPr="00071F3A">
        <w:rPr>
          <w:lang w:val="ro-RO"/>
        </w:rPr>
        <w:t xml:space="preserve"> </w:t>
      </w:r>
      <w:proofErr w:type="spellStart"/>
      <w:r w:rsidRPr="00071F3A">
        <w:rPr>
          <w:lang w:val="ro-RO"/>
        </w:rPr>
        <w:t>asupra</w:t>
      </w:r>
      <w:proofErr w:type="spellEnd"/>
      <w:r w:rsidRPr="00071F3A">
        <w:rPr>
          <w:lang w:val="ro-RO"/>
        </w:rPr>
        <w:t xml:space="preserve"> </w:t>
      </w:r>
      <w:proofErr w:type="spellStart"/>
      <w:r w:rsidRPr="00071F3A">
        <w:rPr>
          <w:lang w:val="ro-RO"/>
        </w:rPr>
        <w:t>mediului</w:t>
      </w:r>
      <w:proofErr w:type="spellEnd"/>
      <w:r w:rsidRPr="00071F3A">
        <w:rPr>
          <w:lang w:val="ro-RO"/>
        </w:rPr>
        <w:t>.</w:t>
      </w:r>
    </w:p>
    <w:p w14:paraId="1A768E68" w14:textId="77777777" w:rsidR="00071F3A" w:rsidRPr="00071F3A" w:rsidRDefault="00071F3A" w:rsidP="00071F3A">
      <w:pPr>
        <w:rPr>
          <w:lang w:val="ro-RO"/>
        </w:rPr>
      </w:pPr>
      <w:r w:rsidRPr="00071F3A">
        <w:rPr>
          <w:lang w:val="ro-RO"/>
        </w:rPr>
        <w:t xml:space="preserve">e. </w:t>
      </w:r>
      <w:proofErr w:type="spellStart"/>
      <w:r w:rsidRPr="00071F3A">
        <w:rPr>
          <w:lang w:val="ro-RO"/>
        </w:rPr>
        <w:t>Relevanta</w:t>
      </w:r>
      <w:proofErr w:type="spellEnd"/>
      <w:r w:rsidRPr="00071F3A">
        <w:rPr>
          <w:lang w:val="ro-RO"/>
        </w:rPr>
        <w:t xml:space="preserve"> PUZ </w:t>
      </w:r>
      <w:proofErr w:type="spellStart"/>
      <w:r w:rsidRPr="00071F3A">
        <w:rPr>
          <w:lang w:val="ro-RO"/>
        </w:rPr>
        <w:t>pentru</w:t>
      </w:r>
      <w:proofErr w:type="spellEnd"/>
      <w:r w:rsidRPr="00071F3A">
        <w:rPr>
          <w:lang w:val="ro-RO"/>
        </w:rPr>
        <w:t xml:space="preserve"> </w:t>
      </w:r>
      <w:proofErr w:type="spellStart"/>
      <w:r w:rsidRPr="00071F3A">
        <w:rPr>
          <w:lang w:val="ro-RO"/>
        </w:rPr>
        <w:t>implementarea</w:t>
      </w:r>
      <w:proofErr w:type="spellEnd"/>
      <w:r w:rsidRPr="00071F3A">
        <w:rPr>
          <w:lang w:val="ro-RO"/>
        </w:rPr>
        <w:t xml:space="preserve"> </w:t>
      </w:r>
      <w:proofErr w:type="spellStart"/>
      <w:r w:rsidRPr="00071F3A">
        <w:rPr>
          <w:lang w:val="ro-RO"/>
        </w:rPr>
        <w:t>legislatiei</w:t>
      </w:r>
      <w:proofErr w:type="spellEnd"/>
      <w:r w:rsidRPr="00071F3A">
        <w:rPr>
          <w:lang w:val="ro-RO"/>
        </w:rPr>
        <w:t xml:space="preserve"> </w:t>
      </w:r>
      <w:proofErr w:type="spellStart"/>
      <w:r w:rsidRPr="00071F3A">
        <w:rPr>
          <w:lang w:val="ro-RO"/>
        </w:rPr>
        <w:t>nationale</w:t>
      </w:r>
      <w:proofErr w:type="spellEnd"/>
      <w:r w:rsidRPr="00071F3A">
        <w:rPr>
          <w:lang w:val="ro-RO"/>
        </w:rPr>
        <w:t xml:space="preserve"> </w:t>
      </w:r>
      <w:proofErr w:type="spellStart"/>
      <w:r w:rsidRPr="00071F3A">
        <w:rPr>
          <w:lang w:val="ro-RO"/>
        </w:rPr>
        <w:t>si</w:t>
      </w:r>
      <w:proofErr w:type="spellEnd"/>
      <w:r w:rsidRPr="00071F3A">
        <w:rPr>
          <w:lang w:val="ro-RO"/>
        </w:rPr>
        <w:t xml:space="preserve"> </w:t>
      </w:r>
      <w:proofErr w:type="spellStart"/>
      <w:r w:rsidRPr="00071F3A">
        <w:rPr>
          <w:lang w:val="ro-RO"/>
        </w:rPr>
        <w:t>comunitare</w:t>
      </w:r>
      <w:proofErr w:type="spellEnd"/>
      <w:r w:rsidRPr="00071F3A">
        <w:rPr>
          <w:lang w:val="ro-RO"/>
        </w:rPr>
        <w:t xml:space="preserve"> de </w:t>
      </w:r>
      <w:proofErr w:type="spellStart"/>
      <w:r w:rsidRPr="00071F3A">
        <w:rPr>
          <w:lang w:val="ro-RO"/>
        </w:rPr>
        <w:t>mediu</w:t>
      </w:r>
      <w:proofErr w:type="spellEnd"/>
    </w:p>
    <w:p w14:paraId="5141F8CF" w14:textId="77777777" w:rsidR="00071F3A" w:rsidRPr="00071F3A" w:rsidRDefault="00071F3A" w:rsidP="00071F3A">
      <w:pPr>
        <w:rPr>
          <w:lang w:val="ro-RO"/>
        </w:rPr>
      </w:pPr>
      <w:proofErr w:type="spellStart"/>
      <w:r w:rsidRPr="00071F3A">
        <w:rPr>
          <w:lang w:val="ro-RO"/>
        </w:rPr>
        <w:lastRenderedPageBreak/>
        <w:t>Deseurile</w:t>
      </w:r>
      <w:proofErr w:type="spellEnd"/>
      <w:r w:rsidRPr="00071F3A">
        <w:rPr>
          <w:lang w:val="ro-RO"/>
        </w:rPr>
        <w:t xml:space="preserve"> </w:t>
      </w:r>
      <w:proofErr w:type="spellStart"/>
      <w:r w:rsidRPr="00071F3A">
        <w:rPr>
          <w:lang w:val="ro-RO"/>
        </w:rPr>
        <w:t>rezultate</w:t>
      </w:r>
      <w:proofErr w:type="spellEnd"/>
      <w:r w:rsidRPr="00071F3A">
        <w:rPr>
          <w:lang w:val="ro-RO"/>
        </w:rPr>
        <w:t xml:space="preserve"> din </w:t>
      </w:r>
      <w:proofErr w:type="spellStart"/>
      <w:r w:rsidRPr="00071F3A">
        <w:rPr>
          <w:lang w:val="ro-RO"/>
        </w:rPr>
        <w:t>activitatea</w:t>
      </w:r>
      <w:proofErr w:type="spellEnd"/>
      <w:r w:rsidRPr="00071F3A">
        <w:rPr>
          <w:lang w:val="ro-RO"/>
        </w:rPr>
        <w:t xml:space="preserve"> care se </w:t>
      </w:r>
      <w:proofErr w:type="spellStart"/>
      <w:r w:rsidRPr="00071F3A">
        <w:rPr>
          <w:lang w:val="ro-RO"/>
        </w:rPr>
        <w:t>va</w:t>
      </w:r>
      <w:proofErr w:type="spellEnd"/>
      <w:r w:rsidRPr="00071F3A">
        <w:rPr>
          <w:lang w:val="ro-RO"/>
        </w:rPr>
        <w:t xml:space="preserve"> </w:t>
      </w:r>
      <w:proofErr w:type="spellStart"/>
      <w:r w:rsidRPr="00071F3A">
        <w:rPr>
          <w:lang w:val="ro-RO"/>
        </w:rPr>
        <w:t>desfasura</w:t>
      </w:r>
      <w:proofErr w:type="spellEnd"/>
      <w:r w:rsidRPr="00071F3A">
        <w:rPr>
          <w:lang w:val="ro-RO"/>
        </w:rPr>
        <w:t xml:space="preserve"> pe </w:t>
      </w:r>
      <w:proofErr w:type="spellStart"/>
      <w:r w:rsidRPr="00071F3A">
        <w:rPr>
          <w:lang w:val="ro-RO"/>
        </w:rPr>
        <w:t>amplasament</w:t>
      </w:r>
      <w:proofErr w:type="spellEnd"/>
      <w:r w:rsidRPr="00071F3A">
        <w:rPr>
          <w:lang w:val="ro-RO"/>
        </w:rPr>
        <w:t xml:space="preserve"> </w:t>
      </w:r>
      <w:proofErr w:type="spellStart"/>
      <w:r w:rsidRPr="00071F3A">
        <w:rPr>
          <w:lang w:val="ro-RO"/>
        </w:rPr>
        <w:t>vor</w:t>
      </w:r>
      <w:proofErr w:type="spellEnd"/>
      <w:r w:rsidRPr="00071F3A">
        <w:rPr>
          <w:lang w:val="ro-RO"/>
        </w:rPr>
        <w:t xml:space="preserve"> fi </w:t>
      </w:r>
      <w:proofErr w:type="spellStart"/>
      <w:r w:rsidRPr="00071F3A">
        <w:rPr>
          <w:lang w:val="ro-RO"/>
        </w:rPr>
        <w:t>preluate</w:t>
      </w:r>
      <w:proofErr w:type="spellEnd"/>
      <w:r w:rsidRPr="00071F3A">
        <w:rPr>
          <w:lang w:val="ro-RO"/>
        </w:rPr>
        <w:t xml:space="preserve"> , </w:t>
      </w:r>
      <w:proofErr w:type="spellStart"/>
      <w:r w:rsidRPr="00071F3A">
        <w:rPr>
          <w:lang w:val="ro-RO"/>
        </w:rPr>
        <w:t>printr</w:t>
      </w:r>
      <w:proofErr w:type="spellEnd"/>
      <w:r w:rsidRPr="00071F3A">
        <w:rPr>
          <w:lang w:val="ro-RO"/>
        </w:rPr>
        <w:t xml:space="preserve">-un contract de </w:t>
      </w:r>
      <w:proofErr w:type="spellStart"/>
      <w:r w:rsidRPr="00071F3A">
        <w:rPr>
          <w:lang w:val="ro-RO"/>
        </w:rPr>
        <w:t>servicii</w:t>
      </w:r>
      <w:proofErr w:type="spellEnd"/>
      <w:r w:rsidRPr="00071F3A">
        <w:rPr>
          <w:lang w:val="ro-RO"/>
        </w:rPr>
        <w:t xml:space="preserve"> cu o </w:t>
      </w:r>
      <w:proofErr w:type="spellStart"/>
      <w:r w:rsidRPr="00071F3A">
        <w:rPr>
          <w:lang w:val="ro-RO"/>
        </w:rPr>
        <w:t>firma</w:t>
      </w:r>
      <w:proofErr w:type="spellEnd"/>
      <w:r w:rsidRPr="00071F3A">
        <w:rPr>
          <w:lang w:val="ro-RO"/>
        </w:rPr>
        <w:t xml:space="preserve"> </w:t>
      </w:r>
      <w:proofErr w:type="spellStart"/>
      <w:r w:rsidRPr="00071F3A">
        <w:rPr>
          <w:lang w:val="ro-RO"/>
        </w:rPr>
        <w:t>specializata</w:t>
      </w:r>
      <w:proofErr w:type="spellEnd"/>
      <w:r w:rsidRPr="00071F3A">
        <w:rPr>
          <w:lang w:val="ro-RO"/>
        </w:rPr>
        <w:t xml:space="preserve"> </w:t>
      </w:r>
      <w:proofErr w:type="spellStart"/>
      <w:r w:rsidRPr="00071F3A">
        <w:rPr>
          <w:lang w:val="ro-RO"/>
        </w:rPr>
        <w:t>pentru</w:t>
      </w:r>
      <w:proofErr w:type="spellEnd"/>
      <w:r w:rsidRPr="00071F3A">
        <w:rPr>
          <w:lang w:val="ro-RO"/>
        </w:rPr>
        <w:t xml:space="preserve"> </w:t>
      </w:r>
      <w:proofErr w:type="spellStart"/>
      <w:r w:rsidRPr="00071F3A">
        <w:rPr>
          <w:lang w:val="ro-RO"/>
        </w:rPr>
        <w:t>aceste</w:t>
      </w:r>
      <w:proofErr w:type="spellEnd"/>
      <w:r w:rsidRPr="00071F3A">
        <w:rPr>
          <w:lang w:val="ro-RO"/>
        </w:rPr>
        <w:t xml:space="preserve"> </w:t>
      </w:r>
      <w:proofErr w:type="spellStart"/>
      <w:r w:rsidRPr="00071F3A">
        <w:rPr>
          <w:lang w:val="ro-RO"/>
        </w:rPr>
        <w:t>activitati</w:t>
      </w:r>
      <w:proofErr w:type="spellEnd"/>
      <w:r w:rsidRPr="00071F3A">
        <w:rPr>
          <w:lang w:val="ro-RO"/>
        </w:rPr>
        <w:t xml:space="preserve">. </w:t>
      </w:r>
    </w:p>
    <w:p w14:paraId="6AF2EC8C" w14:textId="77777777" w:rsidR="00071F3A" w:rsidRPr="00071F3A" w:rsidRDefault="00071F3A" w:rsidP="00071F3A">
      <w:pPr>
        <w:rPr>
          <w:lang w:val="ro-RO"/>
        </w:rPr>
      </w:pPr>
      <w:proofErr w:type="spellStart"/>
      <w:r w:rsidRPr="00071F3A">
        <w:rPr>
          <w:lang w:val="ro-RO"/>
        </w:rPr>
        <w:t>Evacuarea</w:t>
      </w:r>
      <w:proofErr w:type="spellEnd"/>
      <w:r w:rsidRPr="00071F3A">
        <w:rPr>
          <w:lang w:val="ro-RO"/>
        </w:rPr>
        <w:t xml:space="preserve"> </w:t>
      </w:r>
      <w:proofErr w:type="spellStart"/>
      <w:r w:rsidRPr="00071F3A">
        <w:rPr>
          <w:lang w:val="ro-RO"/>
        </w:rPr>
        <w:t>apelor</w:t>
      </w:r>
      <w:proofErr w:type="spellEnd"/>
      <w:r w:rsidRPr="00071F3A">
        <w:rPr>
          <w:lang w:val="ro-RO"/>
        </w:rPr>
        <w:t xml:space="preserve"> </w:t>
      </w:r>
      <w:proofErr w:type="spellStart"/>
      <w:r w:rsidRPr="00071F3A">
        <w:rPr>
          <w:lang w:val="ro-RO"/>
        </w:rPr>
        <w:t>menajere</w:t>
      </w:r>
      <w:proofErr w:type="spellEnd"/>
      <w:r w:rsidRPr="00071F3A">
        <w:rPr>
          <w:lang w:val="ro-RO"/>
        </w:rPr>
        <w:t xml:space="preserve"> se </w:t>
      </w:r>
      <w:proofErr w:type="spellStart"/>
      <w:r w:rsidRPr="00071F3A">
        <w:rPr>
          <w:lang w:val="ro-RO"/>
        </w:rPr>
        <w:t>va</w:t>
      </w:r>
      <w:proofErr w:type="spellEnd"/>
      <w:r w:rsidRPr="00071F3A">
        <w:rPr>
          <w:lang w:val="ro-RO"/>
        </w:rPr>
        <w:t xml:space="preserve"> </w:t>
      </w:r>
      <w:proofErr w:type="spellStart"/>
      <w:r w:rsidRPr="00071F3A">
        <w:rPr>
          <w:lang w:val="ro-RO"/>
        </w:rPr>
        <w:t>realiza</w:t>
      </w:r>
      <w:proofErr w:type="spellEnd"/>
      <w:r w:rsidRPr="00071F3A">
        <w:rPr>
          <w:lang w:val="ro-RO"/>
        </w:rPr>
        <w:t xml:space="preserve"> in </w:t>
      </w:r>
      <w:proofErr w:type="spellStart"/>
      <w:r w:rsidRPr="00071F3A">
        <w:rPr>
          <w:lang w:val="ro-RO"/>
        </w:rPr>
        <w:t>reteaua</w:t>
      </w:r>
      <w:proofErr w:type="spellEnd"/>
      <w:r w:rsidRPr="00071F3A">
        <w:rPr>
          <w:lang w:val="ro-RO"/>
        </w:rPr>
        <w:t xml:space="preserve"> </w:t>
      </w:r>
      <w:proofErr w:type="spellStart"/>
      <w:r w:rsidRPr="00071F3A">
        <w:rPr>
          <w:lang w:val="ro-RO"/>
        </w:rPr>
        <w:t>existenta</w:t>
      </w:r>
      <w:proofErr w:type="spellEnd"/>
      <w:r w:rsidRPr="00071F3A">
        <w:rPr>
          <w:lang w:val="ro-RO"/>
        </w:rPr>
        <w:t xml:space="preserve"> pe str. </w:t>
      </w:r>
      <w:proofErr w:type="spellStart"/>
      <w:r w:rsidRPr="00071F3A">
        <w:rPr>
          <w:lang w:val="ro-RO"/>
        </w:rPr>
        <w:t>Barajului</w:t>
      </w:r>
      <w:proofErr w:type="spellEnd"/>
    </w:p>
    <w:p w14:paraId="04699E6A" w14:textId="77777777" w:rsidR="00071F3A" w:rsidRPr="00071F3A" w:rsidRDefault="00071F3A" w:rsidP="00071F3A">
      <w:pPr>
        <w:rPr>
          <w:lang w:val="ro-RO"/>
        </w:rPr>
      </w:pPr>
      <w:r w:rsidRPr="00071F3A">
        <w:rPr>
          <w:lang w:val="ro-RO"/>
        </w:rPr>
        <w:t xml:space="preserve">2.  </w:t>
      </w:r>
      <w:proofErr w:type="spellStart"/>
      <w:r w:rsidRPr="00071F3A">
        <w:rPr>
          <w:lang w:val="ro-RO"/>
        </w:rPr>
        <w:t>Caracteristiciile</w:t>
      </w:r>
      <w:proofErr w:type="spellEnd"/>
      <w:r w:rsidRPr="00071F3A">
        <w:rPr>
          <w:lang w:val="ro-RO"/>
        </w:rPr>
        <w:t xml:space="preserve">  </w:t>
      </w:r>
      <w:proofErr w:type="spellStart"/>
      <w:r w:rsidRPr="00071F3A">
        <w:rPr>
          <w:lang w:val="ro-RO"/>
        </w:rPr>
        <w:t>efectelor</w:t>
      </w:r>
      <w:proofErr w:type="spellEnd"/>
      <w:r w:rsidRPr="00071F3A">
        <w:rPr>
          <w:lang w:val="ro-RO"/>
        </w:rPr>
        <w:t xml:space="preserve"> </w:t>
      </w:r>
      <w:proofErr w:type="spellStart"/>
      <w:r w:rsidRPr="00071F3A">
        <w:rPr>
          <w:lang w:val="ro-RO"/>
        </w:rPr>
        <w:t>si</w:t>
      </w:r>
      <w:proofErr w:type="spellEnd"/>
      <w:r w:rsidRPr="00071F3A">
        <w:rPr>
          <w:lang w:val="ro-RO"/>
        </w:rPr>
        <w:t xml:space="preserve"> ale </w:t>
      </w:r>
      <w:proofErr w:type="spellStart"/>
      <w:r w:rsidRPr="00071F3A">
        <w:rPr>
          <w:lang w:val="ro-RO"/>
        </w:rPr>
        <w:t>zonelor</w:t>
      </w:r>
      <w:proofErr w:type="spellEnd"/>
      <w:r w:rsidRPr="00071F3A">
        <w:rPr>
          <w:lang w:val="ro-RO"/>
        </w:rPr>
        <w:t xml:space="preserve"> </w:t>
      </w:r>
      <w:proofErr w:type="spellStart"/>
      <w:r w:rsidRPr="00071F3A">
        <w:rPr>
          <w:lang w:val="ro-RO"/>
        </w:rPr>
        <w:t>posibil</w:t>
      </w:r>
      <w:proofErr w:type="spellEnd"/>
      <w:r w:rsidRPr="00071F3A">
        <w:rPr>
          <w:lang w:val="ro-RO"/>
        </w:rPr>
        <w:t xml:space="preserve"> a fi </w:t>
      </w:r>
      <w:proofErr w:type="spellStart"/>
      <w:r w:rsidRPr="00071F3A">
        <w:rPr>
          <w:lang w:val="ro-RO"/>
        </w:rPr>
        <w:t>afectate</w:t>
      </w:r>
      <w:proofErr w:type="spellEnd"/>
      <w:r w:rsidRPr="00071F3A">
        <w:rPr>
          <w:lang w:val="ro-RO"/>
        </w:rPr>
        <w:t xml:space="preserve"> cu </w:t>
      </w:r>
      <w:proofErr w:type="spellStart"/>
      <w:r w:rsidRPr="00071F3A">
        <w:rPr>
          <w:lang w:val="ro-RO"/>
        </w:rPr>
        <w:t>privire</w:t>
      </w:r>
      <w:proofErr w:type="spellEnd"/>
      <w:r w:rsidRPr="00071F3A">
        <w:rPr>
          <w:lang w:val="ro-RO"/>
        </w:rPr>
        <w:t xml:space="preserve"> la:</w:t>
      </w:r>
    </w:p>
    <w:p w14:paraId="62EEFD2E" w14:textId="77777777" w:rsidR="00071F3A" w:rsidRPr="00071F3A" w:rsidRDefault="00071F3A" w:rsidP="00071F3A">
      <w:pPr>
        <w:rPr>
          <w:lang w:val="ro-RO"/>
        </w:rPr>
      </w:pPr>
      <w:r w:rsidRPr="00071F3A">
        <w:rPr>
          <w:lang w:val="ro-RO"/>
        </w:rPr>
        <w:t xml:space="preserve">a. </w:t>
      </w:r>
      <w:proofErr w:type="spellStart"/>
      <w:r w:rsidRPr="00071F3A">
        <w:rPr>
          <w:lang w:val="ro-RO"/>
        </w:rPr>
        <w:t>Probabilitate</w:t>
      </w:r>
      <w:proofErr w:type="spellEnd"/>
      <w:r w:rsidRPr="00071F3A">
        <w:rPr>
          <w:lang w:val="ro-RO"/>
        </w:rPr>
        <w:t xml:space="preserve"> </w:t>
      </w:r>
      <w:proofErr w:type="spellStart"/>
      <w:r w:rsidRPr="00071F3A">
        <w:rPr>
          <w:lang w:val="ro-RO"/>
        </w:rPr>
        <w:t>durata</w:t>
      </w:r>
      <w:proofErr w:type="spellEnd"/>
      <w:r w:rsidRPr="00071F3A">
        <w:rPr>
          <w:lang w:val="ro-RO"/>
        </w:rPr>
        <w:t xml:space="preserve"> </w:t>
      </w:r>
      <w:proofErr w:type="spellStart"/>
      <w:r w:rsidRPr="00071F3A">
        <w:rPr>
          <w:lang w:val="ro-RO"/>
        </w:rPr>
        <w:t>frecventa</w:t>
      </w:r>
      <w:proofErr w:type="spellEnd"/>
    </w:p>
    <w:p w14:paraId="0573C227" w14:textId="77777777" w:rsidR="00071F3A" w:rsidRPr="00071F3A" w:rsidRDefault="00071F3A" w:rsidP="00071F3A">
      <w:pPr>
        <w:rPr>
          <w:lang w:val="ro-RO"/>
        </w:rPr>
      </w:pPr>
      <w:r w:rsidRPr="00071F3A">
        <w:rPr>
          <w:lang w:val="ro-RO"/>
        </w:rPr>
        <w:t xml:space="preserve">Nu </w:t>
      </w:r>
      <w:proofErr w:type="spellStart"/>
      <w:r w:rsidRPr="00071F3A">
        <w:rPr>
          <w:lang w:val="ro-RO"/>
        </w:rPr>
        <w:t>este</w:t>
      </w:r>
      <w:proofErr w:type="spellEnd"/>
      <w:r w:rsidRPr="00071F3A">
        <w:rPr>
          <w:lang w:val="ro-RO"/>
        </w:rPr>
        <w:t xml:space="preserve"> </w:t>
      </w:r>
      <w:proofErr w:type="spellStart"/>
      <w:r w:rsidRPr="00071F3A">
        <w:rPr>
          <w:lang w:val="ro-RO"/>
        </w:rPr>
        <w:t>cazul</w:t>
      </w:r>
      <w:proofErr w:type="spellEnd"/>
      <w:r w:rsidRPr="00071F3A">
        <w:rPr>
          <w:lang w:val="ro-RO"/>
        </w:rPr>
        <w:t xml:space="preserve">. Nu </w:t>
      </w:r>
      <w:proofErr w:type="spellStart"/>
      <w:r w:rsidRPr="00071F3A">
        <w:rPr>
          <w:lang w:val="ro-RO"/>
        </w:rPr>
        <w:t>exista</w:t>
      </w:r>
      <w:proofErr w:type="spellEnd"/>
      <w:r w:rsidRPr="00071F3A">
        <w:rPr>
          <w:lang w:val="ro-RO"/>
        </w:rPr>
        <w:t xml:space="preserve"> </w:t>
      </w:r>
      <w:proofErr w:type="spellStart"/>
      <w:r w:rsidRPr="00071F3A">
        <w:rPr>
          <w:lang w:val="ro-RO"/>
        </w:rPr>
        <w:t>surse</w:t>
      </w:r>
      <w:proofErr w:type="spellEnd"/>
      <w:r w:rsidRPr="00071F3A">
        <w:rPr>
          <w:lang w:val="ro-RO"/>
        </w:rPr>
        <w:t xml:space="preserve"> de </w:t>
      </w:r>
      <w:proofErr w:type="spellStart"/>
      <w:r w:rsidRPr="00071F3A">
        <w:rPr>
          <w:lang w:val="ro-RO"/>
        </w:rPr>
        <w:t>poluare</w:t>
      </w:r>
      <w:proofErr w:type="spellEnd"/>
      <w:r w:rsidRPr="00071F3A">
        <w:rPr>
          <w:lang w:val="ro-RO"/>
        </w:rPr>
        <w:t xml:space="preserve"> </w:t>
      </w:r>
    </w:p>
    <w:p w14:paraId="44EC0FFC" w14:textId="77777777" w:rsidR="00071F3A" w:rsidRPr="00071F3A" w:rsidRDefault="00071F3A" w:rsidP="00071F3A">
      <w:pPr>
        <w:rPr>
          <w:lang w:val="ro-RO"/>
        </w:rPr>
      </w:pPr>
      <w:r w:rsidRPr="00071F3A">
        <w:rPr>
          <w:lang w:val="ro-RO"/>
        </w:rPr>
        <w:t xml:space="preserve">b. Natura </w:t>
      </w:r>
      <w:proofErr w:type="spellStart"/>
      <w:r w:rsidRPr="00071F3A">
        <w:rPr>
          <w:lang w:val="ro-RO"/>
        </w:rPr>
        <w:t>cumulativa</w:t>
      </w:r>
      <w:proofErr w:type="spellEnd"/>
      <w:r w:rsidRPr="00071F3A">
        <w:rPr>
          <w:lang w:val="ro-RO"/>
        </w:rPr>
        <w:t xml:space="preserve"> a </w:t>
      </w:r>
      <w:proofErr w:type="spellStart"/>
      <w:r w:rsidRPr="00071F3A">
        <w:rPr>
          <w:lang w:val="ro-RO"/>
        </w:rPr>
        <w:t>efectelor</w:t>
      </w:r>
      <w:proofErr w:type="spellEnd"/>
    </w:p>
    <w:p w14:paraId="2F2E0AC5" w14:textId="77777777" w:rsidR="00071F3A" w:rsidRPr="00071F3A" w:rsidRDefault="00071F3A" w:rsidP="00071F3A">
      <w:pPr>
        <w:rPr>
          <w:lang w:val="ro-RO"/>
        </w:rPr>
      </w:pPr>
      <w:r w:rsidRPr="00071F3A">
        <w:rPr>
          <w:lang w:val="ro-RO"/>
        </w:rPr>
        <w:t xml:space="preserve">Nu </w:t>
      </w:r>
      <w:proofErr w:type="spellStart"/>
      <w:r w:rsidRPr="00071F3A">
        <w:rPr>
          <w:lang w:val="ro-RO"/>
        </w:rPr>
        <w:t>este</w:t>
      </w:r>
      <w:proofErr w:type="spellEnd"/>
      <w:r w:rsidRPr="00071F3A">
        <w:rPr>
          <w:lang w:val="ro-RO"/>
        </w:rPr>
        <w:t xml:space="preserve"> </w:t>
      </w:r>
      <w:proofErr w:type="spellStart"/>
      <w:r w:rsidRPr="00071F3A">
        <w:rPr>
          <w:lang w:val="ro-RO"/>
        </w:rPr>
        <w:t>cazul</w:t>
      </w:r>
      <w:proofErr w:type="spellEnd"/>
      <w:r w:rsidRPr="00071F3A">
        <w:rPr>
          <w:lang w:val="ro-RO"/>
        </w:rPr>
        <w:t xml:space="preserve">. Nu </w:t>
      </w:r>
      <w:proofErr w:type="spellStart"/>
      <w:r w:rsidRPr="00071F3A">
        <w:rPr>
          <w:lang w:val="ro-RO"/>
        </w:rPr>
        <w:t>exista</w:t>
      </w:r>
      <w:proofErr w:type="spellEnd"/>
      <w:r w:rsidRPr="00071F3A">
        <w:rPr>
          <w:lang w:val="ro-RO"/>
        </w:rPr>
        <w:t xml:space="preserve"> </w:t>
      </w:r>
      <w:proofErr w:type="spellStart"/>
      <w:r w:rsidRPr="00071F3A">
        <w:rPr>
          <w:lang w:val="ro-RO"/>
        </w:rPr>
        <w:t>surse</w:t>
      </w:r>
      <w:proofErr w:type="spellEnd"/>
      <w:r w:rsidRPr="00071F3A">
        <w:rPr>
          <w:lang w:val="ro-RO"/>
        </w:rPr>
        <w:t xml:space="preserve"> de </w:t>
      </w:r>
      <w:proofErr w:type="spellStart"/>
      <w:r w:rsidRPr="00071F3A">
        <w:rPr>
          <w:lang w:val="ro-RO"/>
        </w:rPr>
        <w:t>poluare</w:t>
      </w:r>
      <w:proofErr w:type="spellEnd"/>
      <w:r w:rsidRPr="00071F3A">
        <w:rPr>
          <w:lang w:val="ro-RO"/>
        </w:rPr>
        <w:t xml:space="preserve"> Nu </w:t>
      </w:r>
      <w:proofErr w:type="spellStart"/>
      <w:r w:rsidRPr="00071F3A">
        <w:rPr>
          <w:lang w:val="ro-RO"/>
        </w:rPr>
        <w:t>exista</w:t>
      </w:r>
      <w:proofErr w:type="spellEnd"/>
      <w:r w:rsidRPr="00071F3A">
        <w:rPr>
          <w:lang w:val="ro-RO"/>
        </w:rPr>
        <w:t xml:space="preserve"> </w:t>
      </w:r>
      <w:proofErr w:type="spellStart"/>
      <w:r w:rsidRPr="00071F3A">
        <w:rPr>
          <w:lang w:val="ro-RO"/>
        </w:rPr>
        <w:t>efecte</w:t>
      </w:r>
      <w:proofErr w:type="spellEnd"/>
      <w:r w:rsidRPr="00071F3A">
        <w:rPr>
          <w:lang w:val="ro-RO"/>
        </w:rPr>
        <w:t xml:space="preserve"> </w:t>
      </w:r>
      <w:proofErr w:type="spellStart"/>
      <w:r w:rsidRPr="00071F3A">
        <w:rPr>
          <w:lang w:val="ro-RO"/>
        </w:rPr>
        <w:t>nocive</w:t>
      </w:r>
      <w:proofErr w:type="spellEnd"/>
      <w:r w:rsidRPr="00071F3A">
        <w:rPr>
          <w:lang w:val="ro-RO"/>
        </w:rPr>
        <w:t xml:space="preserve"> .</w:t>
      </w:r>
    </w:p>
    <w:p w14:paraId="145FE157" w14:textId="77777777" w:rsidR="00071F3A" w:rsidRPr="00071F3A" w:rsidRDefault="00071F3A" w:rsidP="00071F3A">
      <w:pPr>
        <w:rPr>
          <w:lang w:val="ro-RO"/>
        </w:rPr>
      </w:pPr>
      <w:r w:rsidRPr="00071F3A">
        <w:rPr>
          <w:lang w:val="ro-RO"/>
        </w:rPr>
        <w:t xml:space="preserve">c. Natura </w:t>
      </w:r>
      <w:proofErr w:type="spellStart"/>
      <w:r w:rsidRPr="00071F3A">
        <w:rPr>
          <w:lang w:val="ro-RO"/>
        </w:rPr>
        <w:t>transfrotiera</w:t>
      </w:r>
      <w:proofErr w:type="spellEnd"/>
      <w:r w:rsidRPr="00071F3A">
        <w:rPr>
          <w:lang w:val="ro-RO"/>
        </w:rPr>
        <w:t xml:space="preserve"> a </w:t>
      </w:r>
      <w:proofErr w:type="spellStart"/>
      <w:r w:rsidRPr="00071F3A">
        <w:rPr>
          <w:lang w:val="ro-RO"/>
        </w:rPr>
        <w:t>efectelor</w:t>
      </w:r>
      <w:proofErr w:type="spellEnd"/>
    </w:p>
    <w:p w14:paraId="3D547BCE" w14:textId="77777777" w:rsidR="00071F3A" w:rsidRPr="00071F3A" w:rsidRDefault="00071F3A" w:rsidP="00071F3A">
      <w:pPr>
        <w:rPr>
          <w:lang w:val="ro-RO"/>
        </w:rPr>
      </w:pPr>
      <w:r w:rsidRPr="00071F3A">
        <w:rPr>
          <w:lang w:val="ro-RO"/>
        </w:rPr>
        <w:t xml:space="preserve">Nu </w:t>
      </w:r>
      <w:proofErr w:type="spellStart"/>
      <w:r w:rsidRPr="00071F3A">
        <w:rPr>
          <w:lang w:val="ro-RO"/>
        </w:rPr>
        <w:t>este</w:t>
      </w:r>
      <w:proofErr w:type="spellEnd"/>
      <w:r w:rsidRPr="00071F3A">
        <w:rPr>
          <w:lang w:val="ro-RO"/>
        </w:rPr>
        <w:t xml:space="preserve"> </w:t>
      </w:r>
      <w:proofErr w:type="spellStart"/>
      <w:r w:rsidRPr="00071F3A">
        <w:rPr>
          <w:lang w:val="ro-RO"/>
        </w:rPr>
        <w:t>cazul</w:t>
      </w:r>
      <w:proofErr w:type="spellEnd"/>
      <w:r w:rsidRPr="00071F3A">
        <w:rPr>
          <w:lang w:val="ro-RO"/>
        </w:rPr>
        <w:t xml:space="preserve">. </w:t>
      </w:r>
      <w:proofErr w:type="spellStart"/>
      <w:r w:rsidRPr="00071F3A">
        <w:rPr>
          <w:lang w:val="ro-RO"/>
        </w:rPr>
        <w:t>Amplasamentul</w:t>
      </w:r>
      <w:proofErr w:type="spellEnd"/>
      <w:r w:rsidRPr="00071F3A">
        <w:rPr>
          <w:lang w:val="ro-RO"/>
        </w:rPr>
        <w:t xml:space="preserve"> nu </w:t>
      </w:r>
      <w:proofErr w:type="spellStart"/>
      <w:r w:rsidRPr="00071F3A">
        <w:rPr>
          <w:lang w:val="ro-RO"/>
        </w:rPr>
        <w:t>este</w:t>
      </w:r>
      <w:proofErr w:type="spellEnd"/>
      <w:r w:rsidRPr="00071F3A">
        <w:rPr>
          <w:lang w:val="ro-RO"/>
        </w:rPr>
        <w:t xml:space="preserve"> in zona </w:t>
      </w:r>
      <w:proofErr w:type="spellStart"/>
      <w:r w:rsidRPr="00071F3A">
        <w:rPr>
          <w:lang w:val="ro-RO"/>
        </w:rPr>
        <w:t>adiacenta</w:t>
      </w:r>
      <w:proofErr w:type="spellEnd"/>
      <w:r w:rsidRPr="00071F3A">
        <w:rPr>
          <w:lang w:val="ro-RO"/>
        </w:rPr>
        <w:t xml:space="preserve"> </w:t>
      </w:r>
      <w:proofErr w:type="spellStart"/>
      <w:r w:rsidRPr="00071F3A">
        <w:rPr>
          <w:lang w:val="ro-RO"/>
        </w:rPr>
        <w:t>frontierelor</w:t>
      </w:r>
      <w:proofErr w:type="spellEnd"/>
      <w:r w:rsidRPr="00071F3A">
        <w:rPr>
          <w:lang w:val="ro-RO"/>
        </w:rPr>
        <w:t>.</w:t>
      </w:r>
    </w:p>
    <w:p w14:paraId="6D1E6653" w14:textId="77777777" w:rsidR="00071F3A" w:rsidRPr="00071F3A" w:rsidRDefault="00071F3A" w:rsidP="00071F3A">
      <w:pPr>
        <w:rPr>
          <w:lang w:val="ro-RO"/>
        </w:rPr>
      </w:pPr>
      <w:r w:rsidRPr="00071F3A">
        <w:rPr>
          <w:lang w:val="ro-RO"/>
        </w:rPr>
        <w:t xml:space="preserve">d. </w:t>
      </w:r>
      <w:proofErr w:type="spellStart"/>
      <w:r w:rsidRPr="00071F3A">
        <w:rPr>
          <w:lang w:val="ro-RO"/>
        </w:rPr>
        <w:t>Riscul</w:t>
      </w:r>
      <w:proofErr w:type="spellEnd"/>
      <w:r w:rsidRPr="00071F3A">
        <w:rPr>
          <w:lang w:val="ro-RO"/>
        </w:rPr>
        <w:t xml:space="preserve"> </w:t>
      </w:r>
      <w:proofErr w:type="spellStart"/>
      <w:r w:rsidRPr="00071F3A">
        <w:rPr>
          <w:lang w:val="ro-RO"/>
        </w:rPr>
        <w:t>pentru</w:t>
      </w:r>
      <w:proofErr w:type="spellEnd"/>
      <w:r w:rsidRPr="00071F3A">
        <w:rPr>
          <w:lang w:val="ro-RO"/>
        </w:rPr>
        <w:t xml:space="preserve"> </w:t>
      </w:r>
      <w:proofErr w:type="spellStart"/>
      <w:r w:rsidRPr="00071F3A">
        <w:rPr>
          <w:lang w:val="ro-RO"/>
        </w:rPr>
        <w:t>sanatatea</w:t>
      </w:r>
      <w:proofErr w:type="spellEnd"/>
      <w:r w:rsidRPr="00071F3A">
        <w:rPr>
          <w:lang w:val="ro-RO"/>
        </w:rPr>
        <w:t xml:space="preserve"> </w:t>
      </w:r>
      <w:proofErr w:type="spellStart"/>
      <w:r w:rsidRPr="00071F3A">
        <w:rPr>
          <w:lang w:val="ro-RO"/>
        </w:rPr>
        <w:t>umana</w:t>
      </w:r>
      <w:proofErr w:type="spellEnd"/>
      <w:r w:rsidRPr="00071F3A">
        <w:rPr>
          <w:lang w:val="ro-RO"/>
        </w:rPr>
        <w:t xml:space="preserve"> </w:t>
      </w:r>
      <w:proofErr w:type="spellStart"/>
      <w:r w:rsidRPr="00071F3A">
        <w:rPr>
          <w:lang w:val="ro-RO"/>
        </w:rPr>
        <w:t>sau</w:t>
      </w:r>
      <w:proofErr w:type="spellEnd"/>
      <w:r w:rsidRPr="00071F3A">
        <w:rPr>
          <w:lang w:val="ro-RO"/>
        </w:rPr>
        <w:t xml:space="preserve"> </w:t>
      </w:r>
      <w:proofErr w:type="spellStart"/>
      <w:r w:rsidRPr="00071F3A">
        <w:rPr>
          <w:lang w:val="ro-RO"/>
        </w:rPr>
        <w:t>mediu</w:t>
      </w:r>
      <w:proofErr w:type="spellEnd"/>
    </w:p>
    <w:p w14:paraId="42486BD9" w14:textId="77777777" w:rsidR="00071F3A" w:rsidRPr="00071F3A" w:rsidRDefault="00071F3A" w:rsidP="00071F3A">
      <w:pPr>
        <w:rPr>
          <w:lang w:val="ro-RO"/>
        </w:rPr>
      </w:pPr>
      <w:r w:rsidRPr="00071F3A">
        <w:rPr>
          <w:lang w:val="ro-RO"/>
        </w:rPr>
        <w:t xml:space="preserve">Nu </w:t>
      </w:r>
      <w:proofErr w:type="spellStart"/>
      <w:r w:rsidRPr="00071F3A">
        <w:rPr>
          <w:lang w:val="ro-RO"/>
        </w:rPr>
        <w:t>este</w:t>
      </w:r>
      <w:proofErr w:type="spellEnd"/>
      <w:r w:rsidRPr="00071F3A">
        <w:rPr>
          <w:lang w:val="ro-RO"/>
        </w:rPr>
        <w:t xml:space="preserve"> </w:t>
      </w:r>
      <w:proofErr w:type="spellStart"/>
      <w:r w:rsidRPr="00071F3A">
        <w:rPr>
          <w:lang w:val="ro-RO"/>
        </w:rPr>
        <w:t>cazul</w:t>
      </w:r>
      <w:proofErr w:type="spellEnd"/>
      <w:r w:rsidRPr="00071F3A">
        <w:rPr>
          <w:lang w:val="ro-RO"/>
        </w:rPr>
        <w:t xml:space="preserve">. Nu </w:t>
      </w:r>
      <w:proofErr w:type="spellStart"/>
      <w:r w:rsidRPr="00071F3A">
        <w:rPr>
          <w:lang w:val="ro-RO"/>
        </w:rPr>
        <w:t>exista</w:t>
      </w:r>
      <w:proofErr w:type="spellEnd"/>
      <w:r w:rsidRPr="00071F3A">
        <w:rPr>
          <w:lang w:val="ro-RO"/>
        </w:rPr>
        <w:t xml:space="preserve"> </w:t>
      </w:r>
      <w:proofErr w:type="spellStart"/>
      <w:r w:rsidRPr="00071F3A">
        <w:rPr>
          <w:lang w:val="ro-RO"/>
        </w:rPr>
        <w:t>surse</w:t>
      </w:r>
      <w:proofErr w:type="spellEnd"/>
      <w:r w:rsidRPr="00071F3A">
        <w:rPr>
          <w:lang w:val="ro-RO"/>
        </w:rPr>
        <w:t xml:space="preserve"> care </w:t>
      </w:r>
      <w:proofErr w:type="spellStart"/>
      <w:r w:rsidRPr="00071F3A">
        <w:rPr>
          <w:lang w:val="ro-RO"/>
        </w:rPr>
        <w:t>sa</w:t>
      </w:r>
      <w:proofErr w:type="spellEnd"/>
      <w:r w:rsidRPr="00071F3A">
        <w:rPr>
          <w:lang w:val="ro-RO"/>
        </w:rPr>
        <w:t xml:space="preserve"> </w:t>
      </w:r>
      <w:proofErr w:type="spellStart"/>
      <w:r w:rsidRPr="00071F3A">
        <w:rPr>
          <w:lang w:val="ro-RO"/>
        </w:rPr>
        <w:t>genereze</w:t>
      </w:r>
      <w:proofErr w:type="spellEnd"/>
      <w:r w:rsidRPr="00071F3A">
        <w:rPr>
          <w:lang w:val="ro-RO"/>
        </w:rPr>
        <w:t xml:space="preserve"> </w:t>
      </w:r>
      <w:proofErr w:type="spellStart"/>
      <w:r w:rsidRPr="00071F3A">
        <w:rPr>
          <w:lang w:val="ro-RO"/>
        </w:rPr>
        <w:t>riscuri</w:t>
      </w:r>
      <w:proofErr w:type="spellEnd"/>
      <w:r w:rsidRPr="00071F3A">
        <w:rPr>
          <w:lang w:val="ro-RO"/>
        </w:rPr>
        <w:t xml:space="preserve"> care </w:t>
      </w:r>
      <w:proofErr w:type="spellStart"/>
      <w:r w:rsidRPr="00071F3A">
        <w:rPr>
          <w:lang w:val="ro-RO"/>
        </w:rPr>
        <w:t>afecteze</w:t>
      </w:r>
      <w:proofErr w:type="spellEnd"/>
      <w:r w:rsidRPr="00071F3A">
        <w:rPr>
          <w:lang w:val="ro-RO"/>
        </w:rPr>
        <w:t xml:space="preserve"> </w:t>
      </w:r>
      <w:proofErr w:type="spellStart"/>
      <w:r w:rsidRPr="00071F3A">
        <w:rPr>
          <w:lang w:val="ro-RO"/>
        </w:rPr>
        <w:t>sanatatea</w:t>
      </w:r>
      <w:proofErr w:type="spellEnd"/>
      <w:r w:rsidRPr="00071F3A">
        <w:rPr>
          <w:lang w:val="ro-RO"/>
        </w:rPr>
        <w:t xml:space="preserve"> </w:t>
      </w:r>
      <w:proofErr w:type="spellStart"/>
      <w:r w:rsidRPr="00071F3A">
        <w:rPr>
          <w:lang w:val="ro-RO"/>
        </w:rPr>
        <w:t>umana</w:t>
      </w:r>
      <w:proofErr w:type="spellEnd"/>
      <w:r w:rsidRPr="00071F3A">
        <w:rPr>
          <w:lang w:val="ro-RO"/>
        </w:rPr>
        <w:t xml:space="preserve"> </w:t>
      </w:r>
      <w:proofErr w:type="spellStart"/>
      <w:r w:rsidRPr="00071F3A">
        <w:rPr>
          <w:lang w:val="ro-RO"/>
        </w:rPr>
        <w:t>si</w:t>
      </w:r>
      <w:proofErr w:type="spellEnd"/>
      <w:r w:rsidRPr="00071F3A">
        <w:rPr>
          <w:lang w:val="ro-RO"/>
        </w:rPr>
        <w:t xml:space="preserve"> </w:t>
      </w:r>
      <w:proofErr w:type="spellStart"/>
      <w:r w:rsidRPr="00071F3A">
        <w:rPr>
          <w:lang w:val="ro-RO"/>
        </w:rPr>
        <w:t>mediul</w:t>
      </w:r>
      <w:proofErr w:type="spellEnd"/>
      <w:r w:rsidRPr="00071F3A">
        <w:rPr>
          <w:lang w:val="ro-RO"/>
        </w:rPr>
        <w:t>.</w:t>
      </w:r>
    </w:p>
    <w:p w14:paraId="6F5E3AAC" w14:textId="77777777" w:rsidR="00071F3A" w:rsidRPr="00071F3A" w:rsidRDefault="00071F3A" w:rsidP="00071F3A">
      <w:pPr>
        <w:rPr>
          <w:lang w:val="ro-RO"/>
        </w:rPr>
      </w:pPr>
      <w:r w:rsidRPr="00071F3A">
        <w:rPr>
          <w:lang w:val="ro-RO"/>
        </w:rPr>
        <w:t xml:space="preserve">e. </w:t>
      </w:r>
      <w:proofErr w:type="spellStart"/>
      <w:r w:rsidRPr="00071F3A">
        <w:rPr>
          <w:lang w:val="ro-RO"/>
        </w:rPr>
        <w:t>Marimea</w:t>
      </w:r>
      <w:proofErr w:type="spellEnd"/>
      <w:r w:rsidRPr="00071F3A">
        <w:rPr>
          <w:lang w:val="ro-RO"/>
        </w:rPr>
        <w:t xml:space="preserve"> </w:t>
      </w:r>
      <w:proofErr w:type="spellStart"/>
      <w:r w:rsidRPr="00071F3A">
        <w:rPr>
          <w:lang w:val="ro-RO"/>
        </w:rPr>
        <w:t>si</w:t>
      </w:r>
      <w:proofErr w:type="spellEnd"/>
      <w:r w:rsidRPr="00071F3A">
        <w:rPr>
          <w:lang w:val="ro-RO"/>
        </w:rPr>
        <w:t xml:space="preserve"> </w:t>
      </w:r>
      <w:proofErr w:type="spellStart"/>
      <w:r w:rsidRPr="00071F3A">
        <w:rPr>
          <w:lang w:val="ro-RO"/>
        </w:rPr>
        <w:t>spatialitatea</w:t>
      </w:r>
      <w:proofErr w:type="spellEnd"/>
      <w:r w:rsidRPr="00071F3A">
        <w:rPr>
          <w:lang w:val="ro-RO"/>
        </w:rPr>
        <w:t xml:space="preserve"> </w:t>
      </w:r>
      <w:proofErr w:type="spellStart"/>
      <w:r w:rsidRPr="00071F3A">
        <w:rPr>
          <w:lang w:val="ro-RO"/>
        </w:rPr>
        <w:t>efectelor</w:t>
      </w:r>
      <w:proofErr w:type="spellEnd"/>
    </w:p>
    <w:p w14:paraId="0CFDC655" w14:textId="77777777" w:rsidR="00071F3A" w:rsidRPr="00071F3A" w:rsidRDefault="00071F3A" w:rsidP="00071F3A">
      <w:pPr>
        <w:rPr>
          <w:lang w:val="ro-RO"/>
        </w:rPr>
      </w:pPr>
      <w:proofErr w:type="spellStart"/>
      <w:r w:rsidRPr="00071F3A">
        <w:rPr>
          <w:lang w:val="ro-RO"/>
        </w:rPr>
        <w:t>Neglijabila</w:t>
      </w:r>
      <w:proofErr w:type="spellEnd"/>
      <w:r w:rsidRPr="00071F3A">
        <w:rPr>
          <w:lang w:val="ro-RO"/>
        </w:rPr>
        <w:t xml:space="preserve"> spre zero</w:t>
      </w:r>
    </w:p>
    <w:p w14:paraId="7EAE6971" w14:textId="77777777" w:rsidR="00071F3A" w:rsidRPr="00071F3A" w:rsidRDefault="00071F3A" w:rsidP="00071F3A">
      <w:pPr>
        <w:rPr>
          <w:lang w:val="ro-RO"/>
        </w:rPr>
      </w:pPr>
      <w:r w:rsidRPr="00071F3A">
        <w:rPr>
          <w:lang w:val="ro-RO"/>
        </w:rPr>
        <w:t xml:space="preserve">f. Valoarea si vulnerabilitatea a arealului posibil a fi afectate de </w:t>
      </w:r>
    </w:p>
    <w:p w14:paraId="04100798" w14:textId="77777777" w:rsidR="00071F3A" w:rsidRPr="00071F3A" w:rsidRDefault="00071F3A" w:rsidP="00071F3A">
      <w:pPr>
        <w:rPr>
          <w:lang w:val="ro-RO"/>
        </w:rPr>
      </w:pPr>
      <w:r w:rsidRPr="00071F3A">
        <w:rPr>
          <w:lang w:val="ro-RO"/>
        </w:rPr>
        <w:t>-Caracteristici naturale sau patrimoniu cultural</w:t>
      </w:r>
    </w:p>
    <w:p w14:paraId="7600094A" w14:textId="77777777" w:rsidR="00071F3A" w:rsidRPr="00071F3A" w:rsidRDefault="00071F3A" w:rsidP="00071F3A">
      <w:pPr>
        <w:rPr>
          <w:lang w:val="ro-RO"/>
        </w:rPr>
      </w:pPr>
      <w:r w:rsidRPr="00071F3A">
        <w:rPr>
          <w:lang w:val="ro-RO"/>
        </w:rPr>
        <w:t>Nu este cazul. Amplasamentul nu este in zona de protectia a monumentelor istorice sau sit protejat.</w:t>
      </w:r>
    </w:p>
    <w:p w14:paraId="7A714920" w14:textId="77777777" w:rsidR="00071F3A" w:rsidRPr="00071F3A" w:rsidRDefault="00071F3A" w:rsidP="00071F3A">
      <w:pPr>
        <w:rPr>
          <w:lang w:val="ro-RO"/>
        </w:rPr>
      </w:pPr>
      <w:r w:rsidRPr="00071F3A">
        <w:rPr>
          <w:lang w:val="ro-RO"/>
        </w:rPr>
        <w:t>-Depasirea standardelor sau a valorilor limita de calitate a mediului</w:t>
      </w:r>
    </w:p>
    <w:p w14:paraId="670F4A88" w14:textId="77777777" w:rsidR="00071F3A" w:rsidRPr="00071F3A" w:rsidRDefault="00071F3A" w:rsidP="00071F3A">
      <w:pPr>
        <w:rPr>
          <w:lang w:val="ro-RO"/>
        </w:rPr>
      </w:pPr>
      <w:r w:rsidRPr="00071F3A">
        <w:rPr>
          <w:lang w:val="ro-RO"/>
        </w:rPr>
        <w:t>Nu este cazul</w:t>
      </w:r>
    </w:p>
    <w:p w14:paraId="50AB31A0" w14:textId="77777777" w:rsidR="00071F3A" w:rsidRPr="00071F3A" w:rsidRDefault="00071F3A" w:rsidP="00071F3A">
      <w:pPr>
        <w:rPr>
          <w:lang w:val="ro-RO"/>
        </w:rPr>
      </w:pPr>
      <w:r w:rsidRPr="00071F3A">
        <w:rPr>
          <w:lang w:val="ro-RO"/>
        </w:rPr>
        <w:t>-Folosirea terenului in mod intensiv.</w:t>
      </w:r>
    </w:p>
    <w:p w14:paraId="529BA862" w14:textId="77777777" w:rsidR="00071F3A" w:rsidRPr="00071F3A" w:rsidRDefault="00071F3A" w:rsidP="00071F3A">
      <w:pPr>
        <w:rPr>
          <w:lang w:val="ro-RO"/>
        </w:rPr>
      </w:pPr>
      <w:r w:rsidRPr="00071F3A">
        <w:rPr>
          <w:lang w:val="ro-RO"/>
        </w:rPr>
        <w:t>Terenul este propus a fi folosit pentru constructii cu functiuni fara efecte negative asupra mediului</w:t>
      </w:r>
    </w:p>
    <w:p w14:paraId="3897889A" w14:textId="77777777" w:rsidR="00071F3A" w:rsidRPr="00071F3A" w:rsidRDefault="00071F3A" w:rsidP="00071F3A">
      <w:pPr>
        <w:rPr>
          <w:lang w:val="ro-RO"/>
        </w:rPr>
      </w:pPr>
      <w:r w:rsidRPr="00071F3A">
        <w:rPr>
          <w:lang w:val="ro-RO"/>
        </w:rPr>
        <w:t>g. Efectele asupra zonelor sau peisajelor care au statut de protejare recunoscut pe plan national comunitar sau international.</w:t>
      </w:r>
    </w:p>
    <w:p w14:paraId="34433D6F" w14:textId="28603CFC" w:rsidR="00071F3A" w:rsidRDefault="00071F3A" w:rsidP="00071F3A">
      <w:pPr>
        <w:rPr>
          <w:lang w:val="ro-RO"/>
        </w:rPr>
      </w:pPr>
      <w:r w:rsidRPr="00071F3A">
        <w:rPr>
          <w:lang w:val="ro-RO"/>
        </w:rPr>
        <w:t>Terenul nu este situat in zone instituite  cu statut de protejare.</w:t>
      </w:r>
    </w:p>
    <w:p w14:paraId="3D43002D" w14:textId="1B487FD8" w:rsidR="00253F2F" w:rsidRPr="00246C00" w:rsidRDefault="00253F2F" w:rsidP="00246C00">
      <w:pPr>
        <w:pStyle w:val="Heading1"/>
        <w:rPr>
          <w:lang w:val="ro-RO"/>
        </w:rPr>
      </w:pPr>
      <w:bookmarkStart w:id="33" w:name="_Toc203055835"/>
      <w:r w:rsidRPr="00246C00">
        <w:rPr>
          <w:lang w:val="ro-RO"/>
        </w:rPr>
        <w:lastRenderedPageBreak/>
        <w:t>Concluzii, măsuri în continuare</w:t>
      </w:r>
      <w:bookmarkEnd w:id="33"/>
    </w:p>
    <w:p w14:paraId="18BF4530" w14:textId="77777777" w:rsidR="00D65FB8" w:rsidRPr="00D65FB8" w:rsidRDefault="00D65FB8" w:rsidP="00D65FB8">
      <w:pPr>
        <w:rPr>
          <w:lang w:val="ro-RO"/>
        </w:rPr>
      </w:pPr>
      <w:r w:rsidRPr="00D65FB8">
        <w:rPr>
          <w:lang w:val="ro-RO"/>
        </w:rPr>
        <w:t>Planul Urbanistic Zonal propus răspunde necesităților de dezvoltare coerentă a unei zone din interiorul intravilanului localității, printr-o soluție urbanistică echilibrată, ce include funcțiuni rezidențiale (locuințe cuplate și înșiruite), servicii comerciale/mixte, zone verzi și infrastructură rutieră adecvată.</w:t>
      </w:r>
    </w:p>
    <w:p w14:paraId="04E13DDD" w14:textId="77777777" w:rsidR="00D65FB8" w:rsidRPr="00D65FB8" w:rsidRDefault="00D65FB8" w:rsidP="00D65FB8">
      <w:pPr>
        <w:rPr>
          <w:lang w:val="ro-RO"/>
        </w:rPr>
      </w:pPr>
      <w:r w:rsidRPr="00D65FB8">
        <w:rPr>
          <w:lang w:val="ro-RO"/>
        </w:rPr>
        <w:t>Proiectul are un impact pozitiv asupra zonei studiate și asupra unității administrativ-teritoriale, din următoarele considerente:</w:t>
      </w:r>
    </w:p>
    <w:p w14:paraId="6A9CD22A" w14:textId="77777777" w:rsidR="00D65FB8" w:rsidRPr="00D65FB8" w:rsidRDefault="00D65FB8" w:rsidP="00D65FB8">
      <w:pPr>
        <w:pStyle w:val="ListParagraph"/>
        <w:numPr>
          <w:ilvl w:val="0"/>
          <w:numId w:val="36"/>
        </w:numPr>
        <w:rPr>
          <w:lang w:val="ro-RO"/>
        </w:rPr>
      </w:pPr>
      <w:r w:rsidRPr="00D65FB8">
        <w:rPr>
          <w:lang w:val="ro-RO"/>
        </w:rPr>
        <w:t>Dezvoltare urbană sustenabilă, cu un regim de înălțime redus (P+1), indicatori urbanistici echilibrați (POT max 45%, CUT max 0.9) și o pondere semnificativă de spațiu verde (31% la nivelul întregului teren);</w:t>
      </w:r>
    </w:p>
    <w:p w14:paraId="74F289A1" w14:textId="77777777" w:rsidR="00D65FB8" w:rsidRPr="00D65FB8" w:rsidRDefault="00D65FB8" w:rsidP="00D65FB8">
      <w:pPr>
        <w:pStyle w:val="ListParagraph"/>
        <w:numPr>
          <w:ilvl w:val="0"/>
          <w:numId w:val="36"/>
        </w:numPr>
        <w:rPr>
          <w:lang w:val="ro-RO"/>
        </w:rPr>
      </w:pPr>
      <w:r w:rsidRPr="00D65FB8">
        <w:rPr>
          <w:lang w:val="ro-RO"/>
        </w:rPr>
        <w:t>Îmbunătățirea accesibilității prin realizarea unui drum de acces cu profil de 9 m, care asigură conectivitatea cu strada Barajului și permite accesul în condiții optime inclusiv pentru vehicule de intervenție;</w:t>
      </w:r>
    </w:p>
    <w:p w14:paraId="6276A843" w14:textId="77777777" w:rsidR="00071F3A" w:rsidRDefault="00D65FB8" w:rsidP="00D65FB8">
      <w:pPr>
        <w:pStyle w:val="ListParagraph"/>
        <w:numPr>
          <w:ilvl w:val="0"/>
          <w:numId w:val="36"/>
        </w:numPr>
        <w:rPr>
          <w:lang w:val="ro-RO"/>
        </w:rPr>
      </w:pPr>
      <w:r w:rsidRPr="00D65FB8">
        <w:rPr>
          <w:lang w:val="ro-RO"/>
        </w:rPr>
        <w:t>Diversificarea funcțiunilor urbane, prin integrarea unui spațiu destinat serviciilo</w:t>
      </w:r>
    </w:p>
    <w:p w14:paraId="0EE03820" w14:textId="5F79E5ED" w:rsidR="00D65FB8" w:rsidRPr="00D65FB8" w:rsidRDefault="00D65FB8" w:rsidP="00D65FB8">
      <w:pPr>
        <w:pStyle w:val="ListParagraph"/>
        <w:numPr>
          <w:ilvl w:val="0"/>
          <w:numId w:val="36"/>
        </w:numPr>
        <w:rPr>
          <w:lang w:val="ro-RO"/>
        </w:rPr>
      </w:pPr>
      <w:r w:rsidRPr="00D65FB8">
        <w:rPr>
          <w:lang w:val="ro-RO"/>
        </w:rPr>
        <w:t>r comerciale/mixte, contribuind la creșterea calității vieții pentru locuitori;</w:t>
      </w:r>
    </w:p>
    <w:p w14:paraId="0A396025" w14:textId="77777777" w:rsidR="00D65FB8" w:rsidRPr="00D65FB8" w:rsidRDefault="00D65FB8" w:rsidP="00D65FB8">
      <w:pPr>
        <w:pStyle w:val="ListParagraph"/>
        <w:numPr>
          <w:ilvl w:val="0"/>
          <w:numId w:val="36"/>
        </w:numPr>
        <w:rPr>
          <w:lang w:val="ro-RO"/>
        </w:rPr>
      </w:pPr>
      <w:r w:rsidRPr="00D65FB8">
        <w:rPr>
          <w:lang w:val="ro-RO"/>
        </w:rPr>
        <w:t>Creșterea veniturilor la bugetul local, prin valorificarea terenurilor, colectarea de taxe și impozite aferente noilor construcții și activități comerciale;</w:t>
      </w:r>
    </w:p>
    <w:p w14:paraId="29444B4B" w14:textId="77777777" w:rsidR="00D65FB8" w:rsidRPr="00D65FB8" w:rsidRDefault="00D65FB8" w:rsidP="00D65FB8">
      <w:pPr>
        <w:pStyle w:val="ListParagraph"/>
        <w:numPr>
          <w:ilvl w:val="0"/>
          <w:numId w:val="36"/>
        </w:numPr>
        <w:rPr>
          <w:lang w:val="ro-RO"/>
        </w:rPr>
      </w:pPr>
      <w:r w:rsidRPr="00D65FB8">
        <w:rPr>
          <w:lang w:val="ro-RO"/>
        </w:rPr>
        <w:t>Crearea unei imagini urbane moderne și coerente, adaptată specificului zonei și în armonie cu reglementările urbanistice existente;</w:t>
      </w:r>
    </w:p>
    <w:p w14:paraId="59381D2F" w14:textId="4C7D8412" w:rsidR="00D65FB8" w:rsidRDefault="00D65FB8" w:rsidP="00D65FB8">
      <w:pPr>
        <w:pStyle w:val="ListParagraph"/>
        <w:numPr>
          <w:ilvl w:val="0"/>
          <w:numId w:val="36"/>
        </w:numPr>
        <w:rPr>
          <w:lang w:val="ro-RO"/>
        </w:rPr>
      </w:pPr>
      <w:r w:rsidRPr="00D65FB8">
        <w:rPr>
          <w:lang w:val="ro-RO"/>
        </w:rPr>
        <w:t>Respectarea principiilor de protecție a mediului, prin amenajarea de spații verzi plantate (pe parcele, aliniamente, zone de loisir) și prin adoptarea de soluții tehnice care nu generează impact negativ asupra factorilor de mediu.</w:t>
      </w:r>
    </w:p>
    <w:p w14:paraId="39DD0503" w14:textId="1FE8EF3A" w:rsidR="00D65FB8" w:rsidRDefault="00D65FB8" w:rsidP="00D65FB8">
      <w:pPr>
        <w:rPr>
          <w:lang w:val="ro-RO"/>
        </w:rPr>
      </w:pPr>
      <w:r>
        <w:rPr>
          <w:lang w:val="ro-RO"/>
        </w:rPr>
        <w:t xml:space="preserve">Măsuri de luat în continuare: </w:t>
      </w:r>
    </w:p>
    <w:p w14:paraId="6E7C7B4B" w14:textId="4454A0D3" w:rsidR="00D65FB8" w:rsidRPr="007A23E1" w:rsidRDefault="00D65FB8" w:rsidP="00D65FB8">
      <w:pPr>
        <w:pStyle w:val="ListParagraph"/>
        <w:numPr>
          <w:ilvl w:val="0"/>
          <w:numId w:val="36"/>
        </w:numPr>
        <w:rPr>
          <w:lang w:val="pt-BR"/>
        </w:rPr>
      </w:pPr>
      <w:r w:rsidRPr="007A23E1">
        <w:rPr>
          <w:b/>
          <w:bCs/>
          <w:lang w:val="pt-BR"/>
        </w:rPr>
        <w:t>Finalizarea procedurii de avizare a PUZ-ului</w:t>
      </w:r>
      <w:r w:rsidRPr="007A23E1">
        <w:rPr>
          <w:lang w:val="pt-BR"/>
        </w:rPr>
        <w:t>, conform legislației în vigoare și a cerințelor stabilite prin Certificatul de urbanism;</w:t>
      </w:r>
    </w:p>
    <w:p w14:paraId="3892CDE1" w14:textId="1565149F" w:rsidR="00D65FB8" w:rsidRPr="007A23E1" w:rsidRDefault="00D65FB8" w:rsidP="00D65FB8">
      <w:pPr>
        <w:pStyle w:val="ListParagraph"/>
        <w:numPr>
          <w:ilvl w:val="0"/>
          <w:numId w:val="36"/>
        </w:numPr>
        <w:rPr>
          <w:lang w:val="pt-BR"/>
        </w:rPr>
      </w:pPr>
      <w:r w:rsidRPr="007A23E1">
        <w:rPr>
          <w:b/>
          <w:bCs/>
          <w:lang w:val="pt-BR"/>
        </w:rPr>
        <w:t>Dezmembrările și înscrierile cadastrale</w:t>
      </w:r>
      <w:r w:rsidRPr="007A23E1">
        <w:rPr>
          <w:lang w:val="pt-BR"/>
        </w:rPr>
        <w:t xml:space="preserve"> vor fi realizate conform planșei de reglementări urbanistice, în concordanță cu noile lotizări și destinații funcționale;</w:t>
      </w:r>
    </w:p>
    <w:p w14:paraId="0BB75330" w14:textId="51C51A6C" w:rsidR="00D65FB8" w:rsidRPr="007A23E1" w:rsidRDefault="00D65FB8" w:rsidP="00D65FB8">
      <w:pPr>
        <w:pStyle w:val="ListParagraph"/>
        <w:numPr>
          <w:ilvl w:val="0"/>
          <w:numId w:val="36"/>
        </w:numPr>
        <w:rPr>
          <w:lang w:val="pt-BR"/>
        </w:rPr>
      </w:pPr>
      <w:r w:rsidRPr="007A23E1">
        <w:rPr>
          <w:b/>
          <w:bCs/>
          <w:lang w:val="pt-BR"/>
        </w:rPr>
        <w:t xml:space="preserve">Obținere Autorizație de construire </w:t>
      </w:r>
      <w:r w:rsidRPr="007A23E1">
        <w:rPr>
          <w:lang w:val="pt-BR"/>
        </w:rPr>
        <w:t>în baza CU valabil.</w:t>
      </w:r>
    </w:p>
    <w:p w14:paraId="7571F3FE" w14:textId="5816E6CE" w:rsidR="00253F2F" w:rsidRPr="00246C00" w:rsidRDefault="00253F2F" w:rsidP="00246C00">
      <w:pPr>
        <w:pStyle w:val="Heading1"/>
        <w:rPr>
          <w:lang w:val="ro-RO"/>
        </w:rPr>
      </w:pPr>
      <w:bookmarkStart w:id="34" w:name="_Toc203055836"/>
      <w:r w:rsidRPr="00246C00">
        <w:rPr>
          <w:lang w:val="ro-RO"/>
        </w:rPr>
        <w:t>CADRUL LEGAL</w:t>
      </w:r>
      <w:bookmarkEnd w:id="34"/>
    </w:p>
    <w:p w14:paraId="60686EB0" w14:textId="60D1D004" w:rsidR="00253F2F" w:rsidRPr="00246C00" w:rsidRDefault="00253F2F" w:rsidP="00253F2F">
      <w:pPr>
        <w:pStyle w:val="ListParagraph"/>
        <w:numPr>
          <w:ilvl w:val="0"/>
          <w:numId w:val="18"/>
        </w:numPr>
        <w:rPr>
          <w:lang w:val="ro-RO"/>
        </w:rPr>
      </w:pPr>
      <w:r w:rsidRPr="00246C00">
        <w:rPr>
          <w:lang w:val="ro-RO"/>
        </w:rPr>
        <w:t>Metodologia de elaborare si continutul cadru al P.U.Z.</w:t>
      </w:r>
    </w:p>
    <w:p w14:paraId="49474937" w14:textId="1A07C52E" w:rsidR="00253F2F" w:rsidRPr="00246C00" w:rsidRDefault="00253F2F" w:rsidP="00253F2F">
      <w:pPr>
        <w:pStyle w:val="ListParagraph"/>
        <w:numPr>
          <w:ilvl w:val="0"/>
          <w:numId w:val="18"/>
        </w:numPr>
        <w:rPr>
          <w:lang w:val="ro-RO"/>
        </w:rPr>
      </w:pPr>
      <w:r w:rsidRPr="00246C00">
        <w:rPr>
          <w:lang w:val="ro-RO"/>
        </w:rPr>
        <w:t>Legea nr.50/1991/ republicata -privind autorizarea executarii constructiilor si unele masuri pentru realizarea locuintelor, cu modificarile si complectarile ulterioare.</w:t>
      </w:r>
    </w:p>
    <w:p w14:paraId="23AE062F" w14:textId="04CADFE5" w:rsidR="00253F2F" w:rsidRPr="00246C00" w:rsidRDefault="00253F2F" w:rsidP="00253F2F">
      <w:pPr>
        <w:pStyle w:val="ListParagraph"/>
        <w:numPr>
          <w:ilvl w:val="0"/>
          <w:numId w:val="18"/>
        </w:numPr>
        <w:rPr>
          <w:lang w:val="ro-RO"/>
        </w:rPr>
      </w:pPr>
      <w:r w:rsidRPr="00246C00">
        <w:rPr>
          <w:lang w:val="ro-RO"/>
        </w:rPr>
        <w:lastRenderedPageBreak/>
        <w:t>Legea nr. 18/1991-a fondului funciar</w:t>
      </w:r>
    </w:p>
    <w:p w14:paraId="438E80C0" w14:textId="77777777" w:rsidR="00253F2F" w:rsidRPr="00246C00" w:rsidRDefault="00253F2F" w:rsidP="00253F2F">
      <w:pPr>
        <w:pStyle w:val="ListParagraph"/>
        <w:numPr>
          <w:ilvl w:val="0"/>
          <w:numId w:val="18"/>
        </w:numPr>
        <w:rPr>
          <w:lang w:val="ro-RO"/>
        </w:rPr>
      </w:pPr>
      <w:r w:rsidRPr="00246C00">
        <w:rPr>
          <w:lang w:val="ro-RO"/>
        </w:rPr>
        <w:t>Legea nr. 54/1998 -privind circulatia juridica a terenurilor</w:t>
      </w:r>
    </w:p>
    <w:p w14:paraId="4CEE0E5B" w14:textId="4B064FC1" w:rsidR="00253F2F" w:rsidRPr="00246C00" w:rsidRDefault="00253F2F" w:rsidP="00253F2F">
      <w:pPr>
        <w:pStyle w:val="ListParagraph"/>
        <w:numPr>
          <w:ilvl w:val="0"/>
          <w:numId w:val="18"/>
        </w:numPr>
        <w:rPr>
          <w:lang w:val="ro-RO"/>
        </w:rPr>
      </w:pPr>
      <w:r w:rsidRPr="00246C00">
        <w:rPr>
          <w:lang w:val="ro-RO"/>
        </w:rPr>
        <w:t>Legea nr. 7/1996 -privind cadastrul imobiliar</w:t>
      </w:r>
    </w:p>
    <w:p w14:paraId="63A99345" w14:textId="2DF4398A" w:rsidR="00253F2F" w:rsidRPr="00246C00" w:rsidRDefault="00253F2F" w:rsidP="00253F2F">
      <w:pPr>
        <w:pStyle w:val="ListParagraph"/>
        <w:numPr>
          <w:ilvl w:val="0"/>
          <w:numId w:val="18"/>
        </w:numPr>
        <w:rPr>
          <w:lang w:val="ro-RO"/>
        </w:rPr>
      </w:pPr>
      <w:r w:rsidRPr="00246C00">
        <w:rPr>
          <w:lang w:val="ro-RO"/>
        </w:rPr>
        <w:t>Legea nr.69/1991/1997 -privind administratia publica locala</w:t>
      </w:r>
    </w:p>
    <w:p w14:paraId="7B83B294" w14:textId="567A1995" w:rsidR="00253F2F" w:rsidRPr="00246C00" w:rsidRDefault="00253F2F" w:rsidP="00253F2F">
      <w:pPr>
        <w:pStyle w:val="ListParagraph"/>
        <w:numPr>
          <w:ilvl w:val="0"/>
          <w:numId w:val="18"/>
        </w:numPr>
        <w:rPr>
          <w:lang w:val="ro-RO"/>
        </w:rPr>
      </w:pPr>
      <w:r w:rsidRPr="00246C00">
        <w:rPr>
          <w:lang w:val="ro-RO"/>
        </w:rPr>
        <w:t>Legea nr.137/1995 -privind protectia mediului, modificata prin Legea 159/1999</w:t>
      </w:r>
    </w:p>
    <w:p w14:paraId="0666C2EB" w14:textId="6172B055" w:rsidR="00253F2F" w:rsidRPr="00246C00" w:rsidRDefault="00253F2F" w:rsidP="00253F2F">
      <w:pPr>
        <w:pStyle w:val="ListParagraph"/>
        <w:numPr>
          <w:ilvl w:val="0"/>
          <w:numId w:val="18"/>
        </w:numPr>
        <w:rPr>
          <w:lang w:val="ro-RO"/>
        </w:rPr>
      </w:pPr>
      <w:r w:rsidRPr="00246C00">
        <w:rPr>
          <w:lang w:val="ro-RO"/>
        </w:rPr>
        <w:t>Legea nr.82/1998 -privind regimul juridic al druimurilor.</w:t>
      </w:r>
    </w:p>
    <w:p w14:paraId="2F505B42" w14:textId="417172F6" w:rsidR="00253F2F" w:rsidRPr="00246C00" w:rsidRDefault="00253F2F" w:rsidP="00253F2F">
      <w:pPr>
        <w:pStyle w:val="ListParagraph"/>
        <w:numPr>
          <w:ilvl w:val="0"/>
          <w:numId w:val="18"/>
        </w:numPr>
        <w:rPr>
          <w:lang w:val="ro-RO"/>
        </w:rPr>
      </w:pPr>
      <w:r w:rsidRPr="00246C00">
        <w:rPr>
          <w:lang w:val="ro-RO"/>
        </w:rPr>
        <w:t>Legea nr.107/1996 -a apelor</w:t>
      </w:r>
    </w:p>
    <w:p w14:paraId="38C9BB0F" w14:textId="0D430EAC" w:rsidR="00253F2F" w:rsidRPr="00246C00" w:rsidRDefault="00253F2F" w:rsidP="00253F2F">
      <w:pPr>
        <w:pStyle w:val="ListParagraph"/>
        <w:numPr>
          <w:ilvl w:val="0"/>
          <w:numId w:val="18"/>
        </w:numPr>
        <w:rPr>
          <w:lang w:val="ro-RO"/>
        </w:rPr>
      </w:pPr>
      <w:r w:rsidRPr="00246C00">
        <w:rPr>
          <w:lang w:val="ro-RO"/>
        </w:rPr>
        <w:t>Legea nr.41/1995 -a patrimoniului national</w:t>
      </w:r>
    </w:p>
    <w:p w14:paraId="2E19FE40" w14:textId="0C769286" w:rsidR="00253F2F" w:rsidRPr="00246C00" w:rsidRDefault="00253F2F" w:rsidP="00253F2F">
      <w:pPr>
        <w:pStyle w:val="ListParagraph"/>
        <w:numPr>
          <w:ilvl w:val="0"/>
          <w:numId w:val="18"/>
        </w:numPr>
        <w:rPr>
          <w:lang w:val="ro-RO"/>
        </w:rPr>
      </w:pPr>
      <w:r w:rsidRPr="00246C00">
        <w:rPr>
          <w:lang w:val="ro-RO"/>
        </w:rPr>
        <w:t>HGR. Nr.525/1996 -pentru aprobarea Regulamentului General de Urbanism.</w:t>
      </w:r>
    </w:p>
    <w:p w14:paraId="363BA1E3" w14:textId="199B4086" w:rsidR="00253F2F" w:rsidRPr="00246C00" w:rsidRDefault="00253F2F" w:rsidP="00253F2F">
      <w:pPr>
        <w:pStyle w:val="ListParagraph"/>
        <w:numPr>
          <w:ilvl w:val="0"/>
          <w:numId w:val="18"/>
        </w:numPr>
        <w:rPr>
          <w:lang w:val="ro-RO"/>
        </w:rPr>
      </w:pPr>
      <w:r w:rsidRPr="00246C00">
        <w:rPr>
          <w:lang w:val="ro-RO"/>
        </w:rPr>
        <w:t>Codul civil</w:t>
      </w:r>
    </w:p>
    <w:p w14:paraId="52AF495A" w14:textId="77777777" w:rsidR="00253F2F" w:rsidRPr="00246C00" w:rsidRDefault="00253F2F" w:rsidP="00253F2F">
      <w:pPr>
        <w:pStyle w:val="ListParagraph"/>
        <w:numPr>
          <w:ilvl w:val="0"/>
          <w:numId w:val="18"/>
        </w:numPr>
        <w:rPr>
          <w:lang w:val="ro-RO"/>
        </w:rPr>
      </w:pPr>
      <w:r w:rsidRPr="00246C00">
        <w:rPr>
          <w:lang w:val="ro-RO"/>
        </w:rPr>
        <w:t>ORDIN nr. 233 din 26 februarie 2016pentru aprobarea </w:t>
      </w:r>
      <w:hyperlink r:id="rId8" w:history="1">
        <w:r w:rsidRPr="00246C00">
          <w:rPr>
            <w:rStyle w:val="Hyperlink"/>
            <w:color w:val="auto"/>
            <w:u w:val="none"/>
            <w:lang w:val="ro-RO"/>
          </w:rPr>
          <w:t>Normelor metodologice</w:t>
        </w:r>
      </w:hyperlink>
      <w:r w:rsidRPr="00246C00">
        <w:rPr>
          <w:lang w:val="ro-RO"/>
        </w:rPr>
        <w:t> de aplicare a </w:t>
      </w:r>
      <w:hyperlink r:id="rId9" w:history="1">
        <w:r w:rsidRPr="00246C00">
          <w:rPr>
            <w:rStyle w:val="Hyperlink"/>
            <w:color w:val="auto"/>
            <w:u w:val="none"/>
            <w:lang w:val="ro-RO"/>
          </w:rPr>
          <w:t>Legii nr. 350/2001</w:t>
        </w:r>
      </w:hyperlink>
      <w:r w:rsidRPr="00246C00">
        <w:rPr>
          <w:lang w:val="ro-RO"/>
        </w:rPr>
        <w:t> privind amenajarea teritoriului și urbanismul și de elaborare și actualizare a documentațiilor de urbanism</w:t>
      </w:r>
    </w:p>
    <w:p w14:paraId="5E54F899" w14:textId="684E448D" w:rsidR="00253F2F" w:rsidRDefault="00253F2F" w:rsidP="00253F2F">
      <w:pPr>
        <w:pStyle w:val="ListParagraph"/>
        <w:numPr>
          <w:ilvl w:val="0"/>
          <w:numId w:val="18"/>
        </w:numPr>
        <w:rPr>
          <w:lang w:val="ro-RO"/>
        </w:rPr>
      </w:pPr>
      <w:r w:rsidRPr="00246C00">
        <w:rPr>
          <w:lang w:val="ro-RO"/>
        </w:rPr>
        <w:t>Ord.nr.536/1997 al Ministerului Sanatatii, privind aprobarea Normelor de igiena si a recomandarilor privind mediul de viata al populatiei.</w:t>
      </w:r>
    </w:p>
    <w:p w14:paraId="07904712" w14:textId="77777777" w:rsidR="00EA6CFD" w:rsidRDefault="00EA6CFD" w:rsidP="00EA6CFD">
      <w:pPr>
        <w:rPr>
          <w:lang w:val="ro-RO"/>
        </w:rPr>
      </w:pPr>
    </w:p>
    <w:p w14:paraId="07D6F9CA" w14:textId="77777777" w:rsidR="00EA6CFD" w:rsidRDefault="00EA6CFD" w:rsidP="00EA6CFD">
      <w:pPr>
        <w:rPr>
          <w:lang w:val="ro-RO"/>
        </w:rPr>
      </w:pPr>
    </w:p>
    <w:p w14:paraId="0580EC9A" w14:textId="77777777" w:rsidR="00EA6CFD" w:rsidRDefault="00EA6CFD" w:rsidP="00EA6CFD">
      <w:pPr>
        <w:rPr>
          <w:lang w:val="ro-RO"/>
        </w:rPr>
      </w:pPr>
      <w:r>
        <w:rPr>
          <w:lang w:val="ro-RO"/>
        </w:rPr>
        <w:t xml:space="preserve">Întocmit, </w:t>
      </w:r>
    </w:p>
    <w:p w14:paraId="01466AEE" w14:textId="4C06ADEE" w:rsidR="00EA6CFD" w:rsidRPr="00EA6CFD" w:rsidRDefault="00EA6CFD" w:rsidP="00EA6CFD">
      <w:pPr>
        <w:rPr>
          <w:lang w:val="ro-RO"/>
        </w:rPr>
      </w:pPr>
      <w:r>
        <w:rPr>
          <w:lang w:val="ro-RO"/>
        </w:rPr>
        <w:t>Urb. Manuela Negrilă</w:t>
      </w:r>
    </w:p>
    <w:sectPr w:rsidR="00EA6CFD" w:rsidRPr="00EA6CFD" w:rsidSect="00A351CC">
      <w:headerReference w:type="default" r:id="rId10"/>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4FEAA" w14:textId="77777777" w:rsidR="00D15C83" w:rsidRDefault="00D15C83" w:rsidP="00246C00">
      <w:pPr>
        <w:spacing w:after="0" w:line="240" w:lineRule="auto"/>
      </w:pPr>
      <w:r>
        <w:separator/>
      </w:r>
    </w:p>
  </w:endnote>
  <w:endnote w:type="continuationSeparator" w:id="0">
    <w:p w14:paraId="0D3A3C85" w14:textId="77777777" w:rsidR="00D15C83" w:rsidRDefault="00D15C83" w:rsidP="00246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8836942"/>
      <w:docPartObj>
        <w:docPartGallery w:val="Page Numbers (Bottom of Page)"/>
        <w:docPartUnique/>
      </w:docPartObj>
    </w:sdtPr>
    <w:sdtEndPr>
      <w:rPr>
        <w:noProof/>
      </w:rPr>
    </w:sdtEndPr>
    <w:sdtContent>
      <w:p w14:paraId="481B6BBA" w14:textId="515B8093" w:rsidR="00246C00" w:rsidRDefault="00246C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219469" w14:textId="77777777" w:rsidR="00246C00" w:rsidRDefault="00246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BD2F5" w14:textId="77777777" w:rsidR="00D15C83" w:rsidRDefault="00D15C83" w:rsidP="00246C00">
      <w:pPr>
        <w:spacing w:after="0" w:line="240" w:lineRule="auto"/>
      </w:pPr>
      <w:r>
        <w:separator/>
      </w:r>
    </w:p>
  </w:footnote>
  <w:footnote w:type="continuationSeparator" w:id="0">
    <w:p w14:paraId="37C1D120" w14:textId="77777777" w:rsidR="00D15C83" w:rsidRDefault="00D15C83" w:rsidP="00246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FC03C" w14:textId="77777777" w:rsidR="00D86A42" w:rsidRPr="007A23E1" w:rsidRDefault="00D86A42" w:rsidP="00D86A42">
    <w:pPr>
      <w:pStyle w:val="Header"/>
      <w:rPr>
        <w:color w:val="767171" w:themeColor="background2" w:themeShade="80"/>
        <w:sz w:val="18"/>
        <w:szCs w:val="18"/>
        <w:lang w:val="pt-BR"/>
      </w:rPr>
    </w:pPr>
    <w:r w:rsidRPr="0086401F">
      <w:rPr>
        <w:noProof/>
        <w:color w:val="767171" w:themeColor="background2" w:themeShade="80"/>
        <w:sz w:val="18"/>
        <w:szCs w:val="18"/>
      </w:rPr>
      <w:drawing>
        <wp:anchor distT="0" distB="0" distL="114300" distR="114300" simplePos="0" relativeHeight="251659264" behindDoc="1" locked="0" layoutInCell="1" allowOverlap="1" wp14:anchorId="43FDC361" wp14:editId="793D37C0">
          <wp:simplePos x="0" y="0"/>
          <wp:positionH relativeFrom="margin">
            <wp:align>right</wp:align>
          </wp:positionH>
          <wp:positionV relativeFrom="paragraph">
            <wp:posOffset>-120770</wp:posOffset>
          </wp:positionV>
          <wp:extent cx="826249" cy="802257"/>
          <wp:effectExtent l="0" t="0" r="0" b="0"/>
          <wp:wrapSquare wrapText="bothSides"/>
          <wp:docPr id="1880969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2938" r="10296"/>
                  <a:stretch>
                    <a:fillRect/>
                  </a:stretch>
                </pic:blipFill>
                <pic:spPr bwMode="auto">
                  <a:xfrm>
                    <a:off x="0" y="0"/>
                    <a:ext cx="826249" cy="802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A23E1">
      <w:rPr>
        <w:color w:val="767171" w:themeColor="background2" w:themeShade="80"/>
        <w:sz w:val="18"/>
        <w:szCs w:val="18"/>
        <w:lang w:val="pt-BR"/>
      </w:rPr>
      <w:t>ATELIER DE URBANISM MANUELA NEGRILA S.R.L.</w:t>
    </w:r>
  </w:p>
  <w:p w14:paraId="7C5E80DB" w14:textId="77777777" w:rsidR="00D86A42" w:rsidRPr="007A23E1" w:rsidRDefault="00D86A42" w:rsidP="00D86A42">
    <w:pPr>
      <w:pStyle w:val="Header"/>
      <w:rPr>
        <w:color w:val="767171" w:themeColor="background2" w:themeShade="80"/>
        <w:sz w:val="18"/>
        <w:szCs w:val="18"/>
        <w:lang w:val="pt-BR"/>
      </w:rPr>
    </w:pPr>
    <w:r w:rsidRPr="007A23E1">
      <w:rPr>
        <w:color w:val="767171" w:themeColor="background2" w:themeShade="80"/>
        <w:sz w:val="18"/>
        <w:szCs w:val="18"/>
        <w:lang w:val="pt-BR"/>
      </w:rPr>
      <w:t>Str. Puțul de Piatră nr. 8</w:t>
    </w:r>
  </w:p>
  <w:p w14:paraId="50824133" w14:textId="77777777" w:rsidR="00D86A42" w:rsidRDefault="00D86A42" w:rsidP="00D86A42">
    <w:pPr>
      <w:pStyle w:val="Header"/>
      <w:rPr>
        <w:color w:val="767171" w:themeColor="background2" w:themeShade="80"/>
        <w:sz w:val="18"/>
        <w:szCs w:val="18"/>
      </w:rPr>
    </w:pPr>
    <w:r w:rsidRPr="0086401F">
      <w:rPr>
        <w:color w:val="767171" w:themeColor="background2" w:themeShade="80"/>
        <w:sz w:val="18"/>
        <w:szCs w:val="18"/>
      </w:rPr>
      <w:t>CUI: 44043801</w:t>
    </w:r>
  </w:p>
  <w:p w14:paraId="300C343E" w14:textId="77777777" w:rsidR="00D86A42" w:rsidRDefault="00D86A42" w:rsidP="00D86A42">
    <w:pPr>
      <w:pStyle w:val="Header"/>
      <w:rPr>
        <w:color w:val="767171" w:themeColor="background2" w:themeShade="80"/>
        <w:sz w:val="18"/>
        <w:szCs w:val="18"/>
      </w:rPr>
    </w:pPr>
  </w:p>
  <w:p w14:paraId="5F3D0BE2" w14:textId="77777777" w:rsidR="00D86A42" w:rsidRPr="0086401F" w:rsidRDefault="00D86A42" w:rsidP="00D86A42">
    <w:pPr>
      <w:pStyle w:val="Header"/>
      <w:rPr>
        <w:color w:val="767171" w:themeColor="background2"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746"/>
    <w:multiLevelType w:val="multilevel"/>
    <w:tmpl w:val="69766712"/>
    <w:lvl w:ilvl="0">
      <w:start w:val="1"/>
      <w:numFmt w:val="bullet"/>
      <w:lvlText w:val=""/>
      <w:lvlJc w:val="left"/>
      <w:pPr>
        <w:ind w:left="720" w:hanging="360"/>
      </w:pPr>
      <w:rPr>
        <w:rFonts w:ascii="Symbol" w:hAnsi="Symbol" w:hint="default"/>
      </w:rPr>
    </w:lvl>
    <w:lvl w:ilvl="1">
      <w:start w:val="3"/>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 w15:restartNumberingAfterBreak="0">
    <w:nsid w:val="016116F6"/>
    <w:multiLevelType w:val="hybridMultilevel"/>
    <w:tmpl w:val="FB16051E"/>
    <w:lvl w:ilvl="0" w:tplc="25B0452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A586E"/>
    <w:multiLevelType w:val="hybridMultilevel"/>
    <w:tmpl w:val="3370BE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121956"/>
    <w:multiLevelType w:val="multilevel"/>
    <w:tmpl w:val="69766712"/>
    <w:lvl w:ilvl="0">
      <w:start w:val="1"/>
      <w:numFmt w:val="bullet"/>
      <w:lvlText w:val=""/>
      <w:lvlJc w:val="left"/>
      <w:pPr>
        <w:ind w:left="720" w:hanging="360"/>
      </w:pPr>
      <w:rPr>
        <w:rFonts w:ascii="Symbol" w:hAnsi="Symbol" w:hint="default"/>
      </w:rPr>
    </w:lvl>
    <w:lvl w:ilvl="1">
      <w:start w:val="3"/>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4" w15:restartNumberingAfterBreak="0">
    <w:nsid w:val="18B635F0"/>
    <w:multiLevelType w:val="hybridMultilevel"/>
    <w:tmpl w:val="419A0C36"/>
    <w:lvl w:ilvl="0" w:tplc="04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2222F31"/>
    <w:multiLevelType w:val="hybridMultilevel"/>
    <w:tmpl w:val="4AE81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415C1"/>
    <w:multiLevelType w:val="hybridMultilevel"/>
    <w:tmpl w:val="2D06CBA6"/>
    <w:lvl w:ilvl="0" w:tplc="E8906AC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1C5B41"/>
    <w:multiLevelType w:val="multilevel"/>
    <w:tmpl w:val="69766712"/>
    <w:lvl w:ilvl="0">
      <w:start w:val="1"/>
      <w:numFmt w:val="bullet"/>
      <w:lvlText w:val=""/>
      <w:lvlJc w:val="left"/>
      <w:pPr>
        <w:ind w:left="720" w:hanging="360"/>
      </w:pPr>
      <w:rPr>
        <w:rFonts w:ascii="Symbol" w:hAnsi="Symbol" w:hint="default"/>
      </w:rPr>
    </w:lvl>
    <w:lvl w:ilvl="1">
      <w:start w:val="3"/>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8" w15:restartNumberingAfterBreak="0">
    <w:nsid w:val="2D5D13E5"/>
    <w:multiLevelType w:val="hybridMultilevel"/>
    <w:tmpl w:val="EBCA449C"/>
    <w:lvl w:ilvl="0" w:tplc="843C6A7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25BE4"/>
    <w:multiLevelType w:val="hybridMultilevel"/>
    <w:tmpl w:val="F75880D6"/>
    <w:lvl w:ilvl="0" w:tplc="843C6A7A">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743C3F"/>
    <w:multiLevelType w:val="multilevel"/>
    <w:tmpl w:val="0EA40D94"/>
    <w:lvl w:ilvl="0">
      <w:start w:val="1"/>
      <w:numFmt w:val="decimal"/>
      <w:pStyle w:val="Heading1"/>
      <w:lvlText w:val="%1."/>
      <w:lvlJc w:val="left"/>
      <w:pPr>
        <w:ind w:left="360" w:hanging="360"/>
      </w:pPr>
    </w:lvl>
    <w:lvl w:ilvl="1">
      <w:start w:val="1"/>
      <w:numFmt w:val="decimal"/>
      <w:pStyle w:val="Heading2"/>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92C1605"/>
    <w:multiLevelType w:val="hybridMultilevel"/>
    <w:tmpl w:val="DFE27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641968"/>
    <w:multiLevelType w:val="hybridMultilevel"/>
    <w:tmpl w:val="581A48E2"/>
    <w:lvl w:ilvl="0" w:tplc="04090001">
      <w:start w:val="1"/>
      <w:numFmt w:val="bullet"/>
      <w:lvlText w:val=""/>
      <w:lvlJc w:val="left"/>
      <w:pPr>
        <w:ind w:left="1800" w:hanging="360"/>
      </w:pPr>
      <w:rPr>
        <w:rFonts w:ascii="Symbol" w:hAnsi="Symbol" w:hint="default"/>
      </w:rPr>
    </w:lvl>
    <w:lvl w:ilvl="1" w:tplc="67EC42AC">
      <w:start w:val="2"/>
      <w:numFmt w:val="bullet"/>
      <w:lvlText w:val="-"/>
      <w:lvlJc w:val="left"/>
      <w:pPr>
        <w:ind w:left="2520" w:hanging="360"/>
      </w:pPr>
      <w:rPr>
        <w:rFonts w:ascii="Calibri" w:eastAsiaTheme="minorHAnsi" w:hAnsi="Calibri" w:cs="Calibri"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0B064C3"/>
    <w:multiLevelType w:val="hybridMultilevel"/>
    <w:tmpl w:val="C192B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36E7C"/>
    <w:multiLevelType w:val="multilevel"/>
    <w:tmpl w:val="69766712"/>
    <w:lvl w:ilvl="0">
      <w:start w:val="1"/>
      <w:numFmt w:val="bullet"/>
      <w:lvlText w:val=""/>
      <w:lvlJc w:val="left"/>
      <w:pPr>
        <w:ind w:left="720" w:hanging="360"/>
      </w:pPr>
      <w:rPr>
        <w:rFonts w:ascii="Symbol" w:hAnsi="Symbol" w:hint="default"/>
      </w:rPr>
    </w:lvl>
    <w:lvl w:ilvl="1">
      <w:start w:val="3"/>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5" w15:restartNumberingAfterBreak="0">
    <w:nsid w:val="467E0369"/>
    <w:multiLevelType w:val="multilevel"/>
    <w:tmpl w:val="337EB36C"/>
    <w:lvl w:ilvl="0">
      <w:start w:val="4"/>
      <w:numFmt w:val="decimal"/>
      <w:lvlText w:val="%1."/>
      <w:lvlJc w:val="left"/>
      <w:pPr>
        <w:ind w:left="540" w:hanging="540"/>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1620" w:hanging="720"/>
      </w:pPr>
      <w:rPr>
        <w:rFonts w:hint="default"/>
        <w:b w:val="0"/>
        <w:bCs w:val="0"/>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6" w15:restartNumberingAfterBreak="0">
    <w:nsid w:val="4BE42126"/>
    <w:multiLevelType w:val="multilevel"/>
    <w:tmpl w:val="C20A86CC"/>
    <w:lvl w:ilvl="0">
      <w:start w:val="1"/>
      <w:numFmt w:val="decimal"/>
      <w:lvlText w:val="%1."/>
      <w:lvlJc w:val="left"/>
      <w:pPr>
        <w:ind w:left="720" w:hanging="360"/>
      </w:pPr>
    </w:lvl>
    <w:lvl w:ilvl="1">
      <w:start w:val="3"/>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7" w15:restartNumberingAfterBreak="0">
    <w:nsid w:val="4E2F27A0"/>
    <w:multiLevelType w:val="hybridMultilevel"/>
    <w:tmpl w:val="E4424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205736"/>
    <w:multiLevelType w:val="hybridMultilevel"/>
    <w:tmpl w:val="6BF4CD00"/>
    <w:lvl w:ilvl="0" w:tplc="843C6A7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34394D"/>
    <w:multiLevelType w:val="multilevel"/>
    <w:tmpl w:val="69766712"/>
    <w:lvl w:ilvl="0">
      <w:start w:val="1"/>
      <w:numFmt w:val="bullet"/>
      <w:lvlText w:val=""/>
      <w:lvlJc w:val="left"/>
      <w:pPr>
        <w:ind w:left="720" w:hanging="360"/>
      </w:pPr>
      <w:rPr>
        <w:rFonts w:ascii="Symbol" w:hAnsi="Symbol" w:hint="default"/>
      </w:rPr>
    </w:lvl>
    <w:lvl w:ilvl="1">
      <w:start w:val="3"/>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0" w15:restartNumberingAfterBreak="0">
    <w:nsid w:val="61FE0B34"/>
    <w:multiLevelType w:val="hybridMultilevel"/>
    <w:tmpl w:val="F822F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FB11A9"/>
    <w:multiLevelType w:val="multilevel"/>
    <w:tmpl w:val="5C7EE7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5176FEF"/>
    <w:multiLevelType w:val="hybridMultilevel"/>
    <w:tmpl w:val="F86AC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C86EA4"/>
    <w:multiLevelType w:val="multilevel"/>
    <w:tmpl w:val="FC5CED6A"/>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74F1F12"/>
    <w:multiLevelType w:val="hybridMultilevel"/>
    <w:tmpl w:val="69486BA2"/>
    <w:lvl w:ilvl="0" w:tplc="843C6A7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C856C2"/>
    <w:multiLevelType w:val="hybridMultilevel"/>
    <w:tmpl w:val="6ADCFD8E"/>
    <w:lvl w:ilvl="0" w:tplc="DC0A29E4">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BBB2A7E"/>
    <w:multiLevelType w:val="hybridMultilevel"/>
    <w:tmpl w:val="F6244C8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C4D6012"/>
    <w:multiLevelType w:val="hybridMultilevel"/>
    <w:tmpl w:val="C450E2B4"/>
    <w:lvl w:ilvl="0" w:tplc="843C6A7A">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78493055">
    <w:abstractNumId w:val="21"/>
  </w:num>
  <w:num w:numId="2" w16cid:durableId="1436170259">
    <w:abstractNumId w:val="20"/>
  </w:num>
  <w:num w:numId="3" w16cid:durableId="495807503">
    <w:abstractNumId w:val="18"/>
  </w:num>
  <w:num w:numId="4" w16cid:durableId="1220823331">
    <w:abstractNumId w:val="27"/>
  </w:num>
  <w:num w:numId="5" w16cid:durableId="1074933371">
    <w:abstractNumId w:val="25"/>
  </w:num>
  <w:num w:numId="6" w16cid:durableId="1730424501">
    <w:abstractNumId w:val="4"/>
  </w:num>
  <w:num w:numId="7" w16cid:durableId="152987329">
    <w:abstractNumId w:val="16"/>
  </w:num>
  <w:num w:numId="8" w16cid:durableId="696396803">
    <w:abstractNumId w:val="5"/>
  </w:num>
  <w:num w:numId="9" w16cid:durableId="1618949494">
    <w:abstractNumId w:val="7"/>
  </w:num>
  <w:num w:numId="10" w16cid:durableId="2090883025">
    <w:abstractNumId w:val="13"/>
  </w:num>
  <w:num w:numId="11" w16cid:durableId="1798987149">
    <w:abstractNumId w:val="12"/>
  </w:num>
  <w:num w:numId="12" w16cid:durableId="223757344">
    <w:abstractNumId w:val="9"/>
  </w:num>
  <w:num w:numId="13" w16cid:durableId="47146021">
    <w:abstractNumId w:val="8"/>
  </w:num>
  <w:num w:numId="14" w16cid:durableId="878933684">
    <w:abstractNumId w:val="2"/>
  </w:num>
  <w:num w:numId="15" w16cid:durableId="560213508">
    <w:abstractNumId w:val="23"/>
  </w:num>
  <w:num w:numId="16" w16cid:durableId="664095431">
    <w:abstractNumId w:val="15"/>
  </w:num>
  <w:num w:numId="17" w16cid:durableId="769545510">
    <w:abstractNumId w:val="24"/>
  </w:num>
  <w:num w:numId="18" w16cid:durableId="1814787436">
    <w:abstractNumId w:val="26"/>
  </w:num>
  <w:num w:numId="19" w16cid:durableId="2061439301">
    <w:abstractNumId w:val="10"/>
  </w:num>
  <w:num w:numId="20" w16cid:durableId="1059595719">
    <w:abstractNumId w:val="1"/>
  </w:num>
  <w:num w:numId="21" w16cid:durableId="570316532">
    <w:abstractNumId w:val="6"/>
  </w:num>
  <w:num w:numId="22" w16cid:durableId="871041895">
    <w:abstractNumId w:val="10"/>
    <w:lvlOverride w:ilvl="0">
      <w:startOverride w:val="3"/>
    </w:lvlOverride>
    <w:lvlOverride w:ilvl="1">
      <w:startOverride w:val="3"/>
    </w:lvlOverride>
    <w:lvlOverride w:ilvl="2">
      <w:startOverride w:val="2"/>
    </w:lvlOverride>
  </w:num>
  <w:num w:numId="23" w16cid:durableId="803085084">
    <w:abstractNumId w:val="3"/>
  </w:num>
  <w:num w:numId="24" w16cid:durableId="2046176337">
    <w:abstractNumId w:val="19"/>
  </w:num>
  <w:num w:numId="25" w16cid:durableId="775100570">
    <w:abstractNumId w:val="0"/>
  </w:num>
  <w:num w:numId="26" w16cid:durableId="424573988">
    <w:abstractNumId w:val="14"/>
  </w:num>
  <w:num w:numId="27" w16cid:durableId="1233351817">
    <w:abstractNumId w:val="10"/>
  </w:num>
  <w:num w:numId="28" w16cid:durableId="104080201">
    <w:abstractNumId w:val="10"/>
  </w:num>
  <w:num w:numId="29" w16cid:durableId="2044355506">
    <w:abstractNumId w:val="10"/>
  </w:num>
  <w:num w:numId="30" w16cid:durableId="1452822531">
    <w:abstractNumId w:val="10"/>
  </w:num>
  <w:num w:numId="31" w16cid:durableId="2020737715">
    <w:abstractNumId w:val="10"/>
  </w:num>
  <w:num w:numId="32" w16cid:durableId="260375147">
    <w:abstractNumId w:val="10"/>
  </w:num>
  <w:num w:numId="33" w16cid:durableId="2055352096">
    <w:abstractNumId w:val="10"/>
  </w:num>
  <w:num w:numId="34" w16cid:durableId="2105951979">
    <w:abstractNumId w:val="10"/>
  </w:num>
  <w:num w:numId="35" w16cid:durableId="108625610">
    <w:abstractNumId w:val="17"/>
  </w:num>
  <w:num w:numId="36" w16cid:durableId="221060086">
    <w:abstractNumId w:val="22"/>
  </w:num>
  <w:num w:numId="37" w16cid:durableId="1729573138">
    <w:abstractNumId w:val="11"/>
  </w:num>
  <w:num w:numId="38" w16cid:durableId="5362842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1CC"/>
    <w:rsid w:val="00001F47"/>
    <w:rsid w:val="00006251"/>
    <w:rsid w:val="00063C14"/>
    <w:rsid w:val="00071F3A"/>
    <w:rsid w:val="000C27E0"/>
    <w:rsid w:val="000D47BC"/>
    <w:rsid w:val="00126A5D"/>
    <w:rsid w:val="001505E1"/>
    <w:rsid w:val="001612A4"/>
    <w:rsid w:val="001A01BB"/>
    <w:rsid w:val="001B07C3"/>
    <w:rsid w:val="002218B3"/>
    <w:rsid w:val="00246C00"/>
    <w:rsid w:val="00253F2F"/>
    <w:rsid w:val="002D2AF8"/>
    <w:rsid w:val="002E5537"/>
    <w:rsid w:val="003A0DEE"/>
    <w:rsid w:val="003A2C6C"/>
    <w:rsid w:val="003B25DF"/>
    <w:rsid w:val="00405EC5"/>
    <w:rsid w:val="004414A4"/>
    <w:rsid w:val="00481C2C"/>
    <w:rsid w:val="004C4508"/>
    <w:rsid w:val="00507D22"/>
    <w:rsid w:val="005157C6"/>
    <w:rsid w:val="0053591A"/>
    <w:rsid w:val="005D0364"/>
    <w:rsid w:val="005D4BA3"/>
    <w:rsid w:val="005F78C9"/>
    <w:rsid w:val="006C235B"/>
    <w:rsid w:val="006C32DB"/>
    <w:rsid w:val="007A23E1"/>
    <w:rsid w:val="007F3CC9"/>
    <w:rsid w:val="008160B2"/>
    <w:rsid w:val="00840568"/>
    <w:rsid w:val="00873527"/>
    <w:rsid w:val="008A33E5"/>
    <w:rsid w:val="008B18C5"/>
    <w:rsid w:val="008D48A8"/>
    <w:rsid w:val="00972C1F"/>
    <w:rsid w:val="00A351CC"/>
    <w:rsid w:val="00A41D60"/>
    <w:rsid w:val="00A476F1"/>
    <w:rsid w:val="00A52390"/>
    <w:rsid w:val="00A664EB"/>
    <w:rsid w:val="00B33FC4"/>
    <w:rsid w:val="00BC55B6"/>
    <w:rsid w:val="00BC5B95"/>
    <w:rsid w:val="00BE4159"/>
    <w:rsid w:val="00C4661C"/>
    <w:rsid w:val="00D15C83"/>
    <w:rsid w:val="00D609E6"/>
    <w:rsid w:val="00D65FB8"/>
    <w:rsid w:val="00D86A42"/>
    <w:rsid w:val="00DB77AF"/>
    <w:rsid w:val="00DC64C4"/>
    <w:rsid w:val="00E01EAE"/>
    <w:rsid w:val="00E3026D"/>
    <w:rsid w:val="00E400FB"/>
    <w:rsid w:val="00E453BB"/>
    <w:rsid w:val="00EA6CFD"/>
    <w:rsid w:val="00EE5174"/>
    <w:rsid w:val="00F62A9C"/>
    <w:rsid w:val="00F92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F1F5B"/>
  <w15:chartTrackingRefBased/>
  <w15:docId w15:val="{7BEEE16F-0C8B-445C-8609-173C4369C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BB"/>
  </w:style>
  <w:style w:type="paragraph" w:styleId="Heading1">
    <w:name w:val="heading 1"/>
    <w:aliases w:val="Capitol"/>
    <w:basedOn w:val="Normal"/>
    <w:next w:val="Normal"/>
    <w:link w:val="Heading1Char"/>
    <w:uiPriority w:val="9"/>
    <w:qFormat/>
    <w:rsid w:val="001A01BB"/>
    <w:pPr>
      <w:keepNext/>
      <w:keepLines/>
      <w:numPr>
        <w:numId w:val="19"/>
      </w:numPr>
      <w:shd w:val="clear" w:color="auto" w:fill="ED7D31" w:themeFill="accent2"/>
      <w:spacing w:before="360" w:after="80"/>
      <w:ind w:left="720"/>
      <w:outlineLvl w:val="0"/>
    </w:pPr>
    <w:rPr>
      <w:rFonts w:eastAsiaTheme="majorEastAsia" w:cstheme="majorBidi"/>
      <w:color w:val="2F5496" w:themeColor="accent1" w:themeShade="BF"/>
      <w:sz w:val="28"/>
      <w:szCs w:val="40"/>
    </w:rPr>
  </w:style>
  <w:style w:type="paragraph" w:styleId="Heading2">
    <w:name w:val="heading 2"/>
    <w:basedOn w:val="Normal"/>
    <w:next w:val="Normal"/>
    <w:link w:val="Heading2Char"/>
    <w:autoRedefine/>
    <w:uiPriority w:val="9"/>
    <w:unhideWhenUsed/>
    <w:qFormat/>
    <w:rsid w:val="002218B3"/>
    <w:pPr>
      <w:keepNext/>
      <w:keepLines/>
      <w:numPr>
        <w:ilvl w:val="1"/>
        <w:numId w:val="19"/>
      </w:numPr>
      <w:spacing w:before="160" w:after="80"/>
      <w:outlineLvl w:val="1"/>
    </w:pPr>
    <w:rPr>
      <w:rFonts w:ascii="CIDFont+F2" w:eastAsiaTheme="majorEastAsia" w:hAnsi="CIDFont+F2" w:cs="CIDFont+F2"/>
      <w:color w:val="1F3864" w:themeColor="accent1" w:themeShade="80"/>
      <w:kern w:val="0"/>
      <w:szCs w:val="32"/>
      <w:lang w:val="ro-RO"/>
    </w:rPr>
  </w:style>
  <w:style w:type="paragraph" w:styleId="Heading3">
    <w:name w:val="heading 3"/>
    <w:basedOn w:val="Normal"/>
    <w:next w:val="Normal"/>
    <w:link w:val="Heading3Char"/>
    <w:uiPriority w:val="9"/>
    <w:semiHidden/>
    <w:unhideWhenUsed/>
    <w:qFormat/>
    <w:rsid w:val="00A351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51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51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5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apitol Char"/>
    <w:basedOn w:val="DefaultParagraphFont"/>
    <w:link w:val="Heading1"/>
    <w:uiPriority w:val="9"/>
    <w:rsid w:val="001A01BB"/>
    <w:rPr>
      <w:rFonts w:eastAsiaTheme="majorEastAsia" w:cstheme="majorBidi"/>
      <w:color w:val="2F5496" w:themeColor="accent1" w:themeShade="BF"/>
      <w:sz w:val="28"/>
      <w:szCs w:val="40"/>
      <w:shd w:val="clear" w:color="auto" w:fill="ED7D31" w:themeFill="accent2"/>
    </w:rPr>
  </w:style>
  <w:style w:type="character" w:customStyle="1" w:styleId="Heading2Char">
    <w:name w:val="Heading 2 Char"/>
    <w:basedOn w:val="DefaultParagraphFont"/>
    <w:link w:val="Heading2"/>
    <w:uiPriority w:val="9"/>
    <w:rsid w:val="002218B3"/>
    <w:rPr>
      <w:rFonts w:ascii="CIDFont+F2" w:eastAsiaTheme="majorEastAsia" w:hAnsi="CIDFont+F2" w:cs="CIDFont+F2"/>
      <w:color w:val="1F3864" w:themeColor="accent1" w:themeShade="80"/>
      <w:kern w:val="0"/>
      <w:szCs w:val="32"/>
      <w:lang w:val="ro-RO"/>
    </w:rPr>
  </w:style>
  <w:style w:type="character" w:customStyle="1" w:styleId="Heading3Char">
    <w:name w:val="Heading 3 Char"/>
    <w:basedOn w:val="DefaultParagraphFont"/>
    <w:link w:val="Heading3"/>
    <w:uiPriority w:val="9"/>
    <w:semiHidden/>
    <w:rsid w:val="00A351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51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51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5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1CC"/>
    <w:rPr>
      <w:rFonts w:eastAsiaTheme="majorEastAsia" w:cstheme="majorBidi"/>
      <w:color w:val="272727" w:themeColor="text1" w:themeTint="D8"/>
    </w:rPr>
  </w:style>
  <w:style w:type="paragraph" w:styleId="Title">
    <w:name w:val="Title"/>
    <w:basedOn w:val="Normal"/>
    <w:next w:val="Normal"/>
    <w:link w:val="TitleChar"/>
    <w:uiPriority w:val="10"/>
    <w:qFormat/>
    <w:rsid w:val="001A01BB"/>
    <w:pPr>
      <w:spacing w:after="80" w:line="360" w:lineRule="auto"/>
      <w:contextualSpacing/>
      <w:jc w:val="center"/>
    </w:pPr>
    <w:rPr>
      <w:rFonts w:asciiTheme="majorHAnsi" w:eastAsiaTheme="majorEastAsia" w:hAnsiTheme="majorHAnsi" w:cstheme="majorBidi"/>
      <w:spacing w:val="-10"/>
      <w:kern w:val="28"/>
      <w:sz w:val="32"/>
      <w:szCs w:val="56"/>
    </w:rPr>
  </w:style>
  <w:style w:type="character" w:customStyle="1" w:styleId="TitleChar">
    <w:name w:val="Title Char"/>
    <w:basedOn w:val="DefaultParagraphFont"/>
    <w:link w:val="Title"/>
    <w:uiPriority w:val="10"/>
    <w:rsid w:val="001A01BB"/>
    <w:rPr>
      <w:rFonts w:asciiTheme="majorHAnsi" w:eastAsiaTheme="majorEastAsia" w:hAnsiTheme="majorHAnsi" w:cstheme="majorBidi"/>
      <w:spacing w:val="-10"/>
      <w:kern w:val="28"/>
      <w:sz w:val="32"/>
      <w:szCs w:val="56"/>
    </w:rPr>
  </w:style>
  <w:style w:type="paragraph" w:styleId="Subtitle">
    <w:name w:val="Subtitle"/>
    <w:basedOn w:val="Normal"/>
    <w:next w:val="Normal"/>
    <w:link w:val="SubtitleChar"/>
    <w:uiPriority w:val="11"/>
    <w:qFormat/>
    <w:rsid w:val="00A35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1CC"/>
    <w:pPr>
      <w:spacing w:before="160"/>
      <w:jc w:val="center"/>
    </w:pPr>
    <w:rPr>
      <w:i/>
      <w:iCs/>
      <w:color w:val="404040" w:themeColor="text1" w:themeTint="BF"/>
    </w:rPr>
  </w:style>
  <w:style w:type="character" w:customStyle="1" w:styleId="QuoteChar">
    <w:name w:val="Quote Char"/>
    <w:basedOn w:val="DefaultParagraphFont"/>
    <w:link w:val="Quote"/>
    <w:uiPriority w:val="29"/>
    <w:rsid w:val="00A351CC"/>
    <w:rPr>
      <w:i/>
      <w:iCs/>
      <w:color w:val="404040" w:themeColor="text1" w:themeTint="BF"/>
    </w:rPr>
  </w:style>
  <w:style w:type="paragraph" w:styleId="ListParagraph">
    <w:name w:val="List Paragraph"/>
    <w:basedOn w:val="Normal"/>
    <w:uiPriority w:val="34"/>
    <w:qFormat/>
    <w:rsid w:val="00A351CC"/>
    <w:pPr>
      <w:ind w:left="720"/>
      <w:contextualSpacing/>
    </w:pPr>
  </w:style>
  <w:style w:type="character" w:styleId="IntenseEmphasis">
    <w:name w:val="Intense Emphasis"/>
    <w:basedOn w:val="DefaultParagraphFont"/>
    <w:uiPriority w:val="21"/>
    <w:qFormat/>
    <w:rsid w:val="00A351CC"/>
    <w:rPr>
      <w:i/>
      <w:iCs/>
      <w:color w:val="2F5496" w:themeColor="accent1" w:themeShade="BF"/>
    </w:rPr>
  </w:style>
  <w:style w:type="paragraph" w:styleId="IntenseQuote">
    <w:name w:val="Intense Quote"/>
    <w:basedOn w:val="Normal"/>
    <w:next w:val="Normal"/>
    <w:link w:val="IntenseQuoteChar"/>
    <w:uiPriority w:val="30"/>
    <w:qFormat/>
    <w:rsid w:val="00A351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51CC"/>
    <w:rPr>
      <w:i/>
      <w:iCs/>
      <w:color w:val="2F5496" w:themeColor="accent1" w:themeShade="BF"/>
    </w:rPr>
  </w:style>
  <w:style w:type="character" w:styleId="IntenseReference">
    <w:name w:val="Intense Reference"/>
    <w:basedOn w:val="DefaultParagraphFont"/>
    <w:uiPriority w:val="32"/>
    <w:qFormat/>
    <w:rsid w:val="00A351CC"/>
    <w:rPr>
      <w:b/>
      <w:bCs/>
      <w:smallCaps/>
      <w:color w:val="2F5496" w:themeColor="accent1" w:themeShade="BF"/>
      <w:spacing w:val="5"/>
    </w:rPr>
  </w:style>
  <w:style w:type="paragraph" w:styleId="NoSpacing">
    <w:name w:val="No Spacing"/>
    <w:link w:val="NoSpacingChar"/>
    <w:uiPriority w:val="1"/>
    <w:qFormat/>
    <w:rsid w:val="00A351CC"/>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A351CC"/>
    <w:rPr>
      <w:rFonts w:eastAsiaTheme="minorEastAsia"/>
      <w:kern w:val="0"/>
      <w:sz w:val="22"/>
      <w:szCs w:val="22"/>
      <w14:ligatures w14:val="none"/>
    </w:rPr>
  </w:style>
  <w:style w:type="character" w:styleId="Hyperlink">
    <w:name w:val="Hyperlink"/>
    <w:basedOn w:val="DefaultParagraphFont"/>
    <w:uiPriority w:val="99"/>
    <w:unhideWhenUsed/>
    <w:rsid w:val="00253F2F"/>
    <w:rPr>
      <w:color w:val="0563C1" w:themeColor="hyperlink"/>
      <w:u w:val="single"/>
    </w:rPr>
  </w:style>
  <w:style w:type="character" w:styleId="UnresolvedMention">
    <w:name w:val="Unresolved Mention"/>
    <w:basedOn w:val="DefaultParagraphFont"/>
    <w:uiPriority w:val="99"/>
    <w:semiHidden/>
    <w:unhideWhenUsed/>
    <w:rsid w:val="00253F2F"/>
    <w:rPr>
      <w:color w:val="605E5C"/>
      <w:shd w:val="clear" w:color="auto" w:fill="E1DFDD"/>
    </w:rPr>
  </w:style>
  <w:style w:type="paragraph" w:styleId="Header">
    <w:name w:val="header"/>
    <w:basedOn w:val="Normal"/>
    <w:link w:val="HeaderChar"/>
    <w:uiPriority w:val="99"/>
    <w:unhideWhenUsed/>
    <w:rsid w:val="00246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C00"/>
  </w:style>
  <w:style w:type="paragraph" w:styleId="Footer">
    <w:name w:val="footer"/>
    <w:basedOn w:val="Normal"/>
    <w:link w:val="FooterChar"/>
    <w:uiPriority w:val="99"/>
    <w:unhideWhenUsed/>
    <w:rsid w:val="00246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C00"/>
  </w:style>
  <w:style w:type="paragraph" w:styleId="TOCHeading">
    <w:name w:val="TOC Heading"/>
    <w:basedOn w:val="Heading1"/>
    <w:next w:val="Normal"/>
    <w:uiPriority w:val="39"/>
    <w:unhideWhenUsed/>
    <w:qFormat/>
    <w:rsid w:val="00246C00"/>
    <w:pPr>
      <w:numPr>
        <w:numId w:val="0"/>
      </w:numPr>
      <w:shd w:val="clear" w:color="auto" w:fill="auto"/>
      <w:spacing w:before="240" w:after="0" w:line="259" w:lineRule="auto"/>
      <w:outlineLvl w:val="9"/>
    </w:pPr>
    <w:rPr>
      <w:rFonts w:asciiTheme="majorHAnsi" w:hAnsiTheme="majorHAnsi"/>
      <w:kern w:val="0"/>
      <w:sz w:val="32"/>
      <w:szCs w:val="32"/>
      <w14:ligatures w14:val="none"/>
    </w:rPr>
  </w:style>
  <w:style w:type="paragraph" w:styleId="TOC1">
    <w:name w:val="toc 1"/>
    <w:basedOn w:val="Normal"/>
    <w:next w:val="Normal"/>
    <w:autoRedefine/>
    <w:uiPriority w:val="39"/>
    <w:unhideWhenUsed/>
    <w:rsid w:val="00246C00"/>
    <w:pPr>
      <w:spacing w:after="100"/>
    </w:pPr>
  </w:style>
  <w:style w:type="paragraph" w:styleId="TOC2">
    <w:name w:val="toc 2"/>
    <w:basedOn w:val="Normal"/>
    <w:next w:val="Normal"/>
    <w:autoRedefine/>
    <w:uiPriority w:val="39"/>
    <w:unhideWhenUsed/>
    <w:rsid w:val="00246C0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8588">
      <w:bodyDiv w:val="1"/>
      <w:marLeft w:val="0"/>
      <w:marRight w:val="0"/>
      <w:marTop w:val="0"/>
      <w:marBottom w:val="0"/>
      <w:divBdr>
        <w:top w:val="none" w:sz="0" w:space="0" w:color="auto"/>
        <w:left w:val="none" w:sz="0" w:space="0" w:color="auto"/>
        <w:bottom w:val="none" w:sz="0" w:space="0" w:color="auto"/>
        <w:right w:val="none" w:sz="0" w:space="0" w:color="auto"/>
      </w:divBdr>
    </w:div>
    <w:div w:id="719212798">
      <w:bodyDiv w:val="1"/>
      <w:marLeft w:val="0"/>
      <w:marRight w:val="0"/>
      <w:marTop w:val="0"/>
      <w:marBottom w:val="0"/>
      <w:divBdr>
        <w:top w:val="none" w:sz="0" w:space="0" w:color="auto"/>
        <w:left w:val="none" w:sz="0" w:space="0" w:color="auto"/>
        <w:bottom w:val="none" w:sz="0" w:space="0" w:color="auto"/>
        <w:right w:val="none" w:sz="0" w:space="0" w:color="auto"/>
      </w:divBdr>
    </w:div>
    <w:div w:id="776170654">
      <w:bodyDiv w:val="1"/>
      <w:marLeft w:val="0"/>
      <w:marRight w:val="0"/>
      <w:marTop w:val="0"/>
      <w:marBottom w:val="0"/>
      <w:divBdr>
        <w:top w:val="none" w:sz="0" w:space="0" w:color="auto"/>
        <w:left w:val="none" w:sz="0" w:space="0" w:color="auto"/>
        <w:bottom w:val="none" w:sz="0" w:space="0" w:color="auto"/>
        <w:right w:val="none" w:sz="0" w:space="0" w:color="auto"/>
      </w:divBdr>
    </w:div>
    <w:div w:id="1491748608">
      <w:bodyDiv w:val="1"/>
      <w:marLeft w:val="0"/>
      <w:marRight w:val="0"/>
      <w:marTop w:val="0"/>
      <w:marBottom w:val="0"/>
      <w:divBdr>
        <w:top w:val="none" w:sz="0" w:space="0" w:color="auto"/>
        <w:left w:val="none" w:sz="0" w:space="0" w:color="auto"/>
        <w:bottom w:val="none" w:sz="0" w:space="0" w:color="auto"/>
        <w:right w:val="none" w:sz="0" w:space="0" w:color="auto"/>
      </w:divBdr>
    </w:div>
    <w:div w:id="150216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17668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294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D7A4D-8101-4592-8FBB-243F7F68D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17</Pages>
  <Words>4451</Words>
  <Characters>25372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MEMORIU general</vt:lpstr>
    </vt:vector>
  </TitlesOfParts>
  <Company>sef proiect: urb. manuela negrila</Company>
  <LinksUpToDate>false</LinksUpToDate>
  <CharactersWithSpaces>29764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MEMORIU general</dc:title>
  <dc:subject>v</dc:subject>
  <dc:creator>Atelier de urbanism manuela negrila s.r.l.</dc:creator>
  <cp:keywords/>
  <dc:description/>
  <cp:lastModifiedBy>Manuela Negrila</cp:lastModifiedBy>
  <cp:revision>26</cp:revision>
  <dcterms:created xsi:type="dcterms:W3CDTF">2025-04-24T12:30:00Z</dcterms:created>
  <dcterms:modified xsi:type="dcterms:W3CDTF">2025-07-10T13:03:00Z</dcterms:modified>
</cp:coreProperties>
</file>